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9784" w14:textId="41467897" w:rsidR="000A0DFC" w:rsidRPr="000A0DFC" w:rsidRDefault="000A0DFC" w:rsidP="000A0DFC">
      <w:pPr>
        <w:autoSpaceDE w:val="0"/>
        <w:autoSpaceDN w:val="0"/>
        <w:adjustRightInd w:val="0"/>
        <w:jc w:val="center"/>
        <w:rPr>
          <w:b/>
          <w:bCs/>
          <w:sz w:val="32"/>
          <w:szCs w:val="32"/>
        </w:rPr>
      </w:pPr>
      <w:r w:rsidRPr="000A0DFC">
        <w:rPr>
          <w:b/>
          <w:bCs/>
          <w:sz w:val="32"/>
          <w:szCs w:val="32"/>
        </w:rPr>
        <w:t>Nathaniel Swigger</w:t>
      </w:r>
    </w:p>
    <w:p w14:paraId="164E9F69" w14:textId="77777777" w:rsidR="000A0DFC" w:rsidRPr="000A0DFC" w:rsidRDefault="000A0DFC" w:rsidP="000A0DFC">
      <w:pPr>
        <w:autoSpaceDE w:val="0"/>
        <w:autoSpaceDN w:val="0"/>
        <w:adjustRightInd w:val="0"/>
        <w:jc w:val="center"/>
      </w:pPr>
      <w:r w:rsidRPr="000A0DFC">
        <w:t>Department of Political Science</w:t>
      </w:r>
    </w:p>
    <w:p w14:paraId="61464DBE" w14:textId="77777777" w:rsidR="000A0DFC" w:rsidRDefault="00271C1A" w:rsidP="000A0DFC">
      <w:pPr>
        <w:autoSpaceDE w:val="0"/>
        <w:autoSpaceDN w:val="0"/>
        <w:adjustRightInd w:val="0"/>
        <w:jc w:val="center"/>
      </w:pPr>
      <w:r>
        <w:t>The Ohio</w:t>
      </w:r>
      <w:r w:rsidR="007D67E2">
        <w:t xml:space="preserve"> State University</w:t>
      </w:r>
    </w:p>
    <w:p w14:paraId="6121609E" w14:textId="77777777" w:rsidR="007D67E2" w:rsidRDefault="007D67E2" w:rsidP="000A0DFC">
      <w:pPr>
        <w:autoSpaceDE w:val="0"/>
        <w:autoSpaceDN w:val="0"/>
        <w:adjustRightInd w:val="0"/>
        <w:jc w:val="center"/>
      </w:pPr>
    </w:p>
    <w:p w14:paraId="26D70570" w14:textId="77777777" w:rsidR="000A0DFC" w:rsidRPr="000A0DFC" w:rsidRDefault="007D67E2" w:rsidP="000A0DFC">
      <w:pPr>
        <w:autoSpaceDE w:val="0"/>
        <w:autoSpaceDN w:val="0"/>
        <w:adjustRightInd w:val="0"/>
        <w:jc w:val="center"/>
      </w:pPr>
      <w:r>
        <w:t>244 Reese Building</w:t>
      </w:r>
    </w:p>
    <w:p w14:paraId="21F86FC8" w14:textId="77777777" w:rsidR="000A0DFC" w:rsidRPr="000A0DFC" w:rsidRDefault="00C91755" w:rsidP="000A0DFC">
      <w:pPr>
        <w:autoSpaceDE w:val="0"/>
        <w:autoSpaceDN w:val="0"/>
        <w:adjustRightInd w:val="0"/>
        <w:jc w:val="center"/>
      </w:pPr>
      <w:r>
        <w:t>1179 University Drive</w:t>
      </w:r>
    </w:p>
    <w:p w14:paraId="52E51A2E" w14:textId="77777777" w:rsidR="000A0DFC" w:rsidRPr="000A0DFC" w:rsidRDefault="00C91755" w:rsidP="000A0DFC">
      <w:pPr>
        <w:autoSpaceDE w:val="0"/>
        <w:autoSpaceDN w:val="0"/>
        <w:adjustRightInd w:val="0"/>
        <w:jc w:val="center"/>
      </w:pPr>
      <w:r>
        <w:t>Newark, OH 43055</w:t>
      </w:r>
    </w:p>
    <w:p w14:paraId="3A2A3E56" w14:textId="77777777" w:rsidR="007D67E2" w:rsidRDefault="007D67E2" w:rsidP="000A0DFC">
      <w:pPr>
        <w:autoSpaceDE w:val="0"/>
        <w:autoSpaceDN w:val="0"/>
        <w:adjustRightInd w:val="0"/>
        <w:jc w:val="center"/>
      </w:pPr>
    </w:p>
    <w:p w14:paraId="01A64B1A" w14:textId="77777777" w:rsidR="000A0DFC" w:rsidRPr="000A0DFC" w:rsidRDefault="00C17C01" w:rsidP="000A0DFC">
      <w:pPr>
        <w:autoSpaceDE w:val="0"/>
        <w:autoSpaceDN w:val="0"/>
        <w:adjustRightInd w:val="0"/>
        <w:jc w:val="center"/>
      </w:pPr>
      <w:r>
        <w:t>e-mail: swigger</w:t>
      </w:r>
      <w:r w:rsidR="00271C1A">
        <w:t>.1@osu.edu</w:t>
      </w:r>
    </w:p>
    <w:p w14:paraId="639BE076" w14:textId="77777777" w:rsidR="000A0DFC" w:rsidRPr="000A0DFC" w:rsidRDefault="000A0DFC" w:rsidP="000A0DFC">
      <w:pPr>
        <w:autoSpaceDE w:val="0"/>
        <w:autoSpaceDN w:val="0"/>
        <w:adjustRightInd w:val="0"/>
        <w:jc w:val="center"/>
      </w:pPr>
      <w:r w:rsidRPr="000A0DFC">
        <w:t>phone: (</w:t>
      </w:r>
      <w:r w:rsidR="00C91755">
        <w:t>614) 370-7331</w:t>
      </w:r>
    </w:p>
    <w:p w14:paraId="6DFEFBA9" w14:textId="77777777" w:rsidR="007B28F6" w:rsidRDefault="007B28F6" w:rsidP="00DB7F48">
      <w:pPr>
        <w:pStyle w:val="Heading1"/>
        <w:rPr>
          <w:rFonts w:ascii="Times New Roman" w:hAnsi="Times New Roman"/>
          <w:sz w:val="22"/>
          <w:szCs w:val="22"/>
        </w:rPr>
      </w:pPr>
    </w:p>
    <w:p w14:paraId="6A09842B" w14:textId="77777777" w:rsidR="00271C1A" w:rsidRDefault="00271C1A" w:rsidP="00271C1A">
      <w:pPr>
        <w:rPr>
          <w:b/>
          <w:sz w:val="22"/>
          <w:szCs w:val="22"/>
        </w:rPr>
      </w:pPr>
      <w:r>
        <w:rPr>
          <w:b/>
          <w:sz w:val="22"/>
          <w:szCs w:val="22"/>
        </w:rPr>
        <w:t>Current Position:</w:t>
      </w:r>
    </w:p>
    <w:p w14:paraId="0A20568B" w14:textId="77777777" w:rsidR="00271C1A" w:rsidRDefault="00271C1A" w:rsidP="00271C1A">
      <w:pPr>
        <w:numPr>
          <w:ilvl w:val="0"/>
          <w:numId w:val="15"/>
        </w:numPr>
        <w:rPr>
          <w:sz w:val="22"/>
          <w:szCs w:val="22"/>
        </w:rPr>
      </w:pPr>
      <w:r>
        <w:rPr>
          <w:sz w:val="22"/>
          <w:szCs w:val="22"/>
        </w:rPr>
        <w:t>Ass</w:t>
      </w:r>
      <w:r w:rsidR="005E67FB">
        <w:rPr>
          <w:sz w:val="22"/>
          <w:szCs w:val="22"/>
        </w:rPr>
        <w:t>ociate</w:t>
      </w:r>
      <w:r w:rsidR="00D90647">
        <w:rPr>
          <w:sz w:val="22"/>
          <w:szCs w:val="22"/>
        </w:rPr>
        <w:t xml:space="preserve"> </w:t>
      </w:r>
      <w:r>
        <w:rPr>
          <w:sz w:val="22"/>
          <w:szCs w:val="22"/>
        </w:rPr>
        <w:t>Professor, Department of Political Science, Ohio State University at Newark</w:t>
      </w:r>
    </w:p>
    <w:p w14:paraId="15A4BBB6" w14:textId="77777777" w:rsidR="00271C1A" w:rsidRPr="00271C1A" w:rsidRDefault="00271C1A" w:rsidP="00271C1A">
      <w:pPr>
        <w:rPr>
          <w:sz w:val="22"/>
          <w:szCs w:val="22"/>
        </w:rPr>
      </w:pPr>
    </w:p>
    <w:p w14:paraId="6BC1E4D8" w14:textId="77777777" w:rsidR="00C91755" w:rsidRDefault="00C91755" w:rsidP="00C91755">
      <w:pPr>
        <w:pStyle w:val="Heading1"/>
        <w:rPr>
          <w:rFonts w:ascii="Times New Roman" w:hAnsi="Times New Roman"/>
          <w:sz w:val="22"/>
          <w:szCs w:val="22"/>
          <w:u w:val="none"/>
        </w:rPr>
      </w:pPr>
      <w:r w:rsidRPr="00C91755">
        <w:rPr>
          <w:rFonts w:ascii="Times New Roman" w:hAnsi="Times New Roman"/>
          <w:sz w:val="22"/>
          <w:szCs w:val="22"/>
          <w:u w:val="none"/>
        </w:rPr>
        <w:t>Education</w:t>
      </w:r>
      <w:r>
        <w:rPr>
          <w:rFonts w:ascii="Times New Roman" w:hAnsi="Times New Roman"/>
          <w:sz w:val="22"/>
          <w:szCs w:val="22"/>
          <w:u w:val="none"/>
        </w:rPr>
        <w:t xml:space="preserve">: </w:t>
      </w:r>
    </w:p>
    <w:p w14:paraId="0875275C" w14:textId="77777777" w:rsidR="00C91755" w:rsidRPr="00C91755" w:rsidRDefault="00C91755" w:rsidP="00C91755"/>
    <w:p w14:paraId="1173B5B0" w14:textId="77777777" w:rsidR="00C91755" w:rsidRPr="00C91755" w:rsidRDefault="000A0DFC" w:rsidP="00C91755">
      <w:pPr>
        <w:pStyle w:val="Heading1"/>
        <w:rPr>
          <w:rFonts w:ascii="Times New Roman" w:hAnsi="Times New Roman"/>
          <w:b w:val="0"/>
          <w:sz w:val="22"/>
          <w:szCs w:val="22"/>
          <w:u w:val="none"/>
        </w:rPr>
      </w:pPr>
      <w:r w:rsidRPr="00C91755">
        <w:rPr>
          <w:rFonts w:ascii="Times New Roman" w:hAnsi="Times New Roman"/>
          <w:b w:val="0"/>
          <w:sz w:val="22"/>
          <w:szCs w:val="22"/>
          <w:u w:val="none"/>
        </w:rPr>
        <w:t>The Univers</w:t>
      </w:r>
      <w:r w:rsidR="00C91755" w:rsidRPr="00C91755">
        <w:rPr>
          <w:rFonts w:ascii="Times New Roman" w:hAnsi="Times New Roman"/>
          <w:b w:val="0"/>
          <w:sz w:val="22"/>
          <w:szCs w:val="22"/>
          <w:u w:val="none"/>
        </w:rPr>
        <w:t>ity of Illinois-Urbana Champaign</w:t>
      </w:r>
    </w:p>
    <w:p w14:paraId="1F0DDC6F" w14:textId="77777777" w:rsidR="001F2F7B" w:rsidRPr="00C91755" w:rsidRDefault="00DB7F48" w:rsidP="007B28F6">
      <w:pPr>
        <w:numPr>
          <w:ilvl w:val="0"/>
          <w:numId w:val="1"/>
        </w:numPr>
        <w:tabs>
          <w:tab w:val="clear" w:pos="720"/>
          <w:tab w:val="num" w:pos="90"/>
        </w:tabs>
        <w:ind w:left="270" w:firstLine="90"/>
        <w:rPr>
          <w:b/>
          <w:sz w:val="22"/>
          <w:szCs w:val="22"/>
        </w:rPr>
      </w:pPr>
      <w:r w:rsidRPr="00C91755">
        <w:rPr>
          <w:sz w:val="22"/>
          <w:szCs w:val="22"/>
        </w:rPr>
        <w:t>Ph.D.</w:t>
      </w:r>
      <w:r w:rsidR="00E75DB1" w:rsidRPr="00C91755">
        <w:rPr>
          <w:sz w:val="22"/>
          <w:szCs w:val="22"/>
        </w:rPr>
        <w:t xml:space="preserve"> </w:t>
      </w:r>
      <w:r w:rsidR="00AC3E82" w:rsidRPr="00C91755">
        <w:rPr>
          <w:sz w:val="22"/>
          <w:szCs w:val="22"/>
        </w:rPr>
        <w:t xml:space="preserve">in </w:t>
      </w:r>
      <w:r w:rsidR="000A0DFC" w:rsidRPr="00C91755">
        <w:rPr>
          <w:sz w:val="22"/>
          <w:szCs w:val="22"/>
        </w:rPr>
        <w:t>Political Science</w:t>
      </w:r>
      <w:r w:rsidR="00271C1A" w:rsidRPr="00C91755">
        <w:rPr>
          <w:sz w:val="22"/>
          <w:szCs w:val="22"/>
        </w:rPr>
        <w:t xml:space="preserve">, </w:t>
      </w:r>
      <w:r w:rsidR="00DA5FFF">
        <w:rPr>
          <w:sz w:val="22"/>
          <w:szCs w:val="22"/>
        </w:rPr>
        <w:t>October,</w:t>
      </w:r>
      <w:r w:rsidR="00271C1A" w:rsidRPr="00C91755">
        <w:rPr>
          <w:sz w:val="22"/>
          <w:szCs w:val="22"/>
        </w:rPr>
        <w:t xml:space="preserve"> 2009</w:t>
      </w:r>
    </w:p>
    <w:p w14:paraId="71CE4A57" w14:textId="77777777" w:rsidR="0060757F" w:rsidRDefault="007B28F6" w:rsidP="0060757F">
      <w:pPr>
        <w:ind w:left="720"/>
        <w:rPr>
          <w:i/>
          <w:sz w:val="22"/>
          <w:szCs w:val="22"/>
        </w:rPr>
      </w:pPr>
      <w:r w:rsidRPr="00AC3A4D">
        <w:rPr>
          <w:sz w:val="22"/>
          <w:szCs w:val="22"/>
        </w:rPr>
        <w:t xml:space="preserve">Dissertation </w:t>
      </w:r>
      <w:r w:rsidR="001F2F7B" w:rsidRPr="00AC3A4D">
        <w:rPr>
          <w:sz w:val="22"/>
          <w:szCs w:val="22"/>
        </w:rPr>
        <w:t xml:space="preserve">Title: </w:t>
      </w:r>
      <w:r w:rsidR="005A5A74" w:rsidRPr="00AC3A4D">
        <w:rPr>
          <w:i/>
          <w:sz w:val="22"/>
          <w:szCs w:val="22"/>
        </w:rPr>
        <w:t>“</w:t>
      </w:r>
      <w:r w:rsidR="00764DAF">
        <w:rPr>
          <w:i/>
          <w:sz w:val="22"/>
          <w:szCs w:val="22"/>
        </w:rPr>
        <w:t>Seeing is Believing:</w:t>
      </w:r>
      <w:r w:rsidR="0060757F">
        <w:rPr>
          <w:i/>
          <w:sz w:val="22"/>
          <w:szCs w:val="22"/>
        </w:rPr>
        <w:t xml:space="preserve"> T</w:t>
      </w:r>
      <w:r w:rsidR="0060757F" w:rsidRPr="0060757F">
        <w:rPr>
          <w:i/>
          <w:sz w:val="22"/>
          <w:szCs w:val="22"/>
        </w:rPr>
        <w:t xml:space="preserve">he Strategy behind Campaign Imagery and its Impact </w:t>
      </w:r>
    </w:p>
    <w:p w14:paraId="1206D868" w14:textId="77777777" w:rsidR="0060757F" w:rsidRPr="0060757F" w:rsidRDefault="0060757F" w:rsidP="0060757F">
      <w:pPr>
        <w:ind w:left="720" w:firstLine="720"/>
        <w:rPr>
          <w:i/>
          <w:sz w:val="22"/>
          <w:szCs w:val="22"/>
        </w:rPr>
      </w:pPr>
      <w:r w:rsidRPr="0060757F">
        <w:rPr>
          <w:i/>
          <w:sz w:val="22"/>
          <w:szCs w:val="22"/>
        </w:rPr>
        <w:t>on Voters</w:t>
      </w:r>
      <w:r>
        <w:rPr>
          <w:i/>
          <w:sz w:val="22"/>
          <w:szCs w:val="22"/>
        </w:rPr>
        <w:t>”</w:t>
      </w:r>
    </w:p>
    <w:p w14:paraId="2BA8B75E" w14:textId="77777777" w:rsidR="00DB7F48" w:rsidRPr="00AC3A4D" w:rsidRDefault="00DB7F48" w:rsidP="009B53EF">
      <w:pPr>
        <w:ind w:firstLine="720"/>
        <w:rPr>
          <w:sz w:val="22"/>
          <w:szCs w:val="22"/>
        </w:rPr>
      </w:pPr>
      <w:r w:rsidRPr="00AC3A4D">
        <w:rPr>
          <w:i/>
          <w:sz w:val="22"/>
          <w:szCs w:val="22"/>
        </w:rPr>
        <w:t>Committee</w:t>
      </w:r>
      <w:r w:rsidR="00D62518" w:rsidRPr="00AC3A4D">
        <w:rPr>
          <w:sz w:val="22"/>
          <w:szCs w:val="22"/>
        </w:rPr>
        <w:t>:</w:t>
      </w:r>
      <w:r w:rsidR="00271C1A">
        <w:rPr>
          <w:sz w:val="22"/>
          <w:szCs w:val="22"/>
        </w:rPr>
        <w:t xml:space="preserve"> </w:t>
      </w:r>
      <w:r w:rsidR="0060757F">
        <w:rPr>
          <w:sz w:val="22"/>
          <w:szCs w:val="22"/>
        </w:rPr>
        <w:t>Dr. James Kuklinski</w:t>
      </w:r>
      <w:r w:rsidR="00271C1A">
        <w:rPr>
          <w:sz w:val="22"/>
          <w:szCs w:val="22"/>
        </w:rPr>
        <w:t xml:space="preserve"> (chair), </w:t>
      </w:r>
      <w:r w:rsidR="0060757F">
        <w:rPr>
          <w:sz w:val="22"/>
          <w:szCs w:val="22"/>
        </w:rPr>
        <w:t>Dr. Scott Althaus, Dr. Brian Gaines, Dr. Tracy Sulkin</w:t>
      </w:r>
    </w:p>
    <w:p w14:paraId="028F63B9" w14:textId="77777777" w:rsidR="0060757F" w:rsidRPr="0060757F" w:rsidRDefault="0060757F" w:rsidP="00DB7F48">
      <w:pPr>
        <w:numPr>
          <w:ilvl w:val="0"/>
          <w:numId w:val="1"/>
        </w:numPr>
        <w:rPr>
          <w:b/>
          <w:sz w:val="22"/>
          <w:szCs w:val="22"/>
        </w:rPr>
      </w:pPr>
      <w:r>
        <w:rPr>
          <w:sz w:val="22"/>
          <w:szCs w:val="22"/>
        </w:rPr>
        <w:t>Subfield Qualifying Exam, January, 2006</w:t>
      </w:r>
    </w:p>
    <w:p w14:paraId="51F16A20" w14:textId="77777777" w:rsidR="0060757F" w:rsidRDefault="0060757F" w:rsidP="009B53EF">
      <w:pPr>
        <w:ind w:left="720"/>
        <w:rPr>
          <w:sz w:val="22"/>
          <w:szCs w:val="22"/>
        </w:rPr>
      </w:pPr>
      <w:r>
        <w:rPr>
          <w:sz w:val="22"/>
          <w:szCs w:val="22"/>
        </w:rPr>
        <w:t>Fields: Campaigns and Elections, Political Psychology</w:t>
      </w:r>
    </w:p>
    <w:p w14:paraId="35813721" w14:textId="77777777" w:rsidR="0060757F" w:rsidRPr="009B53EF" w:rsidRDefault="0060757F" w:rsidP="009B53EF">
      <w:pPr>
        <w:numPr>
          <w:ilvl w:val="0"/>
          <w:numId w:val="8"/>
        </w:numPr>
        <w:rPr>
          <w:sz w:val="22"/>
          <w:szCs w:val="22"/>
        </w:rPr>
      </w:pPr>
      <w:r w:rsidRPr="00AC3A4D">
        <w:rPr>
          <w:sz w:val="22"/>
          <w:szCs w:val="22"/>
        </w:rPr>
        <w:t xml:space="preserve">Master of Arts, </w:t>
      </w:r>
      <w:r>
        <w:rPr>
          <w:sz w:val="22"/>
          <w:szCs w:val="22"/>
        </w:rPr>
        <w:t xml:space="preserve">Political Science, </w:t>
      </w:r>
      <w:r w:rsidR="00DA5FFF">
        <w:rPr>
          <w:sz w:val="22"/>
          <w:szCs w:val="22"/>
        </w:rPr>
        <w:t xml:space="preserve">May, </w:t>
      </w:r>
      <w:r>
        <w:rPr>
          <w:sz w:val="22"/>
          <w:szCs w:val="22"/>
        </w:rPr>
        <w:t>2005</w:t>
      </w:r>
    </w:p>
    <w:p w14:paraId="392CADE0" w14:textId="77777777" w:rsidR="00DB7F48" w:rsidRPr="00AC3A4D" w:rsidRDefault="0060757F" w:rsidP="00DB7F48">
      <w:pPr>
        <w:numPr>
          <w:ilvl w:val="0"/>
          <w:numId w:val="1"/>
        </w:numPr>
        <w:rPr>
          <w:b/>
          <w:sz w:val="22"/>
          <w:szCs w:val="22"/>
        </w:rPr>
      </w:pPr>
      <w:r>
        <w:rPr>
          <w:sz w:val="22"/>
          <w:szCs w:val="22"/>
        </w:rPr>
        <w:t xml:space="preserve">General Qualifying </w:t>
      </w:r>
      <w:r w:rsidR="00DB7F48" w:rsidRPr="00AC3A4D">
        <w:rPr>
          <w:sz w:val="22"/>
          <w:szCs w:val="22"/>
        </w:rPr>
        <w:t xml:space="preserve">Exam, </w:t>
      </w:r>
      <w:r>
        <w:rPr>
          <w:sz w:val="22"/>
          <w:szCs w:val="22"/>
        </w:rPr>
        <w:t xml:space="preserve">August, </w:t>
      </w:r>
      <w:r w:rsidR="00DB7F48" w:rsidRPr="00AC3A4D">
        <w:rPr>
          <w:sz w:val="22"/>
          <w:szCs w:val="22"/>
        </w:rPr>
        <w:t>200</w:t>
      </w:r>
      <w:r>
        <w:rPr>
          <w:sz w:val="22"/>
          <w:szCs w:val="22"/>
        </w:rPr>
        <w:t>4</w:t>
      </w:r>
    </w:p>
    <w:p w14:paraId="02174FC2" w14:textId="77777777" w:rsidR="007B28F6" w:rsidRDefault="0060757F" w:rsidP="0060757F">
      <w:pPr>
        <w:ind w:firstLine="720"/>
        <w:rPr>
          <w:sz w:val="22"/>
          <w:szCs w:val="22"/>
        </w:rPr>
      </w:pPr>
      <w:r>
        <w:rPr>
          <w:sz w:val="22"/>
          <w:szCs w:val="22"/>
        </w:rPr>
        <w:t>Field: American Politics</w:t>
      </w:r>
    </w:p>
    <w:p w14:paraId="535B6FBC" w14:textId="77777777" w:rsidR="0060757F" w:rsidRDefault="0060757F" w:rsidP="00521616">
      <w:pPr>
        <w:rPr>
          <w:sz w:val="22"/>
          <w:szCs w:val="22"/>
        </w:rPr>
      </w:pPr>
    </w:p>
    <w:p w14:paraId="75DA6A38" w14:textId="77777777" w:rsidR="0060757F" w:rsidRPr="00C91755" w:rsidRDefault="0060757F" w:rsidP="00521616">
      <w:pPr>
        <w:rPr>
          <w:sz w:val="22"/>
          <w:szCs w:val="22"/>
        </w:rPr>
      </w:pPr>
      <w:r w:rsidRPr="00C91755">
        <w:rPr>
          <w:sz w:val="22"/>
          <w:szCs w:val="22"/>
        </w:rPr>
        <w:t>Trinity University</w:t>
      </w:r>
    </w:p>
    <w:p w14:paraId="5729DEE7" w14:textId="77777777" w:rsidR="00521616" w:rsidRPr="00AC3A4D" w:rsidRDefault="00DB7F48" w:rsidP="0060757F">
      <w:pPr>
        <w:ind w:left="720"/>
        <w:rPr>
          <w:sz w:val="22"/>
          <w:szCs w:val="22"/>
        </w:rPr>
      </w:pPr>
      <w:r w:rsidRPr="00AC3A4D">
        <w:rPr>
          <w:sz w:val="22"/>
          <w:szCs w:val="22"/>
        </w:rPr>
        <w:t xml:space="preserve">B.A., </w:t>
      </w:r>
      <w:r w:rsidR="0060757F">
        <w:rPr>
          <w:sz w:val="22"/>
          <w:szCs w:val="22"/>
        </w:rPr>
        <w:t xml:space="preserve">History, </w:t>
      </w:r>
      <w:r w:rsidR="00DA5FFF">
        <w:rPr>
          <w:sz w:val="22"/>
          <w:szCs w:val="22"/>
        </w:rPr>
        <w:t xml:space="preserve">May, </w:t>
      </w:r>
      <w:r w:rsidR="0060757F">
        <w:rPr>
          <w:sz w:val="22"/>
          <w:szCs w:val="22"/>
        </w:rPr>
        <w:t>2001</w:t>
      </w:r>
    </w:p>
    <w:p w14:paraId="7C5927CB" w14:textId="77777777" w:rsidR="007B28F6" w:rsidRPr="00AC3A4D" w:rsidRDefault="007B28F6" w:rsidP="001D4540">
      <w:pPr>
        <w:pStyle w:val="Heading3"/>
        <w:rPr>
          <w:rFonts w:ascii="Times New Roman" w:hAnsi="Times New Roman"/>
          <w:sz w:val="22"/>
          <w:szCs w:val="22"/>
          <w:u w:val="single"/>
        </w:rPr>
      </w:pPr>
    </w:p>
    <w:p w14:paraId="03589BD3" w14:textId="77777777" w:rsidR="00E97B10" w:rsidRPr="00C91755" w:rsidRDefault="00330652" w:rsidP="00330652">
      <w:pPr>
        <w:pStyle w:val="Heading3"/>
        <w:rPr>
          <w:rFonts w:ascii="Times New Roman" w:hAnsi="Times New Roman"/>
          <w:sz w:val="22"/>
          <w:szCs w:val="22"/>
        </w:rPr>
      </w:pPr>
      <w:r w:rsidRPr="00C91755">
        <w:rPr>
          <w:rFonts w:ascii="Times New Roman" w:hAnsi="Times New Roman"/>
          <w:sz w:val="22"/>
          <w:szCs w:val="22"/>
        </w:rPr>
        <w:t xml:space="preserve">Peer Reviewed </w:t>
      </w:r>
      <w:r w:rsidR="00DB7F48" w:rsidRPr="00C91755">
        <w:rPr>
          <w:rFonts w:ascii="Times New Roman" w:hAnsi="Times New Roman"/>
          <w:sz w:val="22"/>
          <w:szCs w:val="22"/>
        </w:rPr>
        <w:t>Publications</w:t>
      </w:r>
      <w:r w:rsidR="00C91755">
        <w:rPr>
          <w:rFonts w:ascii="Times New Roman" w:hAnsi="Times New Roman"/>
          <w:sz w:val="22"/>
          <w:szCs w:val="22"/>
        </w:rPr>
        <w:t>:</w:t>
      </w:r>
    </w:p>
    <w:p w14:paraId="7C452A07" w14:textId="4CFB7042" w:rsidR="00514B5A" w:rsidRPr="00514B5A" w:rsidRDefault="00514B5A" w:rsidP="00514B5A">
      <w:pPr>
        <w:pStyle w:val="ListParagraph"/>
        <w:numPr>
          <w:ilvl w:val="0"/>
          <w:numId w:val="11"/>
        </w:numPr>
        <w:rPr>
          <w:sz w:val="22"/>
          <w:szCs w:val="22"/>
        </w:rPr>
      </w:pPr>
      <w:r>
        <w:rPr>
          <w:sz w:val="22"/>
          <w:szCs w:val="22"/>
        </w:rPr>
        <w:t>“</w:t>
      </w:r>
      <w:r w:rsidRPr="0043481B">
        <w:rPr>
          <w:sz w:val="22"/>
          <w:szCs w:val="22"/>
        </w:rPr>
        <w:t xml:space="preserve">Ohio Swings Toward the GOP.” </w:t>
      </w:r>
      <w:r>
        <w:rPr>
          <w:sz w:val="22"/>
          <w:szCs w:val="22"/>
        </w:rPr>
        <w:t xml:space="preserve">2022. </w:t>
      </w:r>
      <w:r w:rsidRPr="0043481B">
        <w:rPr>
          <w:sz w:val="22"/>
          <w:szCs w:val="22"/>
        </w:rPr>
        <w:t xml:space="preserve">In David Schultz’s (eds.) </w:t>
      </w:r>
      <w:r w:rsidRPr="0043481B">
        <w:rPr>
          <w:i/>
          <w:iCs/>
          <w:sz w:val="22"/>
          <w:szCs w:val="22"/>
        </w:rPr>
        <w:t>Presidential Swing States (3</w:t>
      </w:r>
      <w:r w:rsidRPr="0043481B">
        <w:rPr>
          <w:i/>
          <w:iCs/>
          <w:sz w:val="22"/>
          <w:szCs w:val="22"/>
          <w:vertAlign w:val="superscript"/>
        </w:rPr>
        <w:t>rd</w:t>
      </w:r>
      <w:r w:rsidRPr="0043481B">
        <w:rPr>
          <w:i/>
          <w:iCs/>
          <w:sz w:val="22"/>
          <w:szCs w:val="22"/>
        </w:rPr>
        <w:t xml:space="preserve"> edition</w:t>
      </w:r>
      <w:r w:rsidRPr="0043481B">
        <w:rPr>
          <w:sz w:val="22"/>
          <w:szCs w:val="22"/>
        </w:rPr>
        <w:t>.) Lexington Books.</w:t>
      </w:r>
    </w:p>
    <w:p w14:paraId="0FEE4551" w14:textId="19CD83C7" w:rsidR="009D37AB" w:rsidRPr="009D37AB" w:rsidRDefault="009D37AB" w:rsidP="009D37AB">
      <w:pPr>
        <w:pStyle w:val="ListParagraph"/>
        <w:numPr>
          <w:ilvl w:val="0"/>
          <w:numId w:val="11"/>
        </w:numPr>
        <w:rPr>
          <w:sz w:val="22"/>
          <w:szCs w:val="22"/>
        </w:rPr>
      </w:pPr>
      <w:r>
        <w:rPr>
          <w:sz w:val="22"/>
          <w:szCs w:val="22"/>
        </w:rPr>
        <w:t>“Partisans hear</w:t>
      </w:r>
      <w:r w:rsidR="0025148A">
        <w:rPr>
          <w:sz w:val="22"/>
          <w:szCs w:val="22"/>
        </w:rPr>
        <w:t>,</w:t>
      </w:r>
      <w:r>
        <w:rPr>
          <w:sz w:val="22"/>
          <w:szCs w:val="22"/>
        </w:rPr>
        <w:t xml:space="preserve"> but they don’t listen: </w:t>
      </w:r>
      <w:r w:rsidR="0025148A">
        <w:rPr>
          <w:sz w:val="22"/>
          <w:szCs w:val="22"/>
        </w:rPr>
        <w:t>Testing the limits of partisanship in risky decision making.” W</w:t>
      </w:r>
      <w:r w:rsidRPr="009D37AB">
        <w:rPr>
          <w:sz w:val="22"/>
          <w:szCs w:val="22"/>
        </w:rPr>
        <w:t xml:space="preserve">ith Melissa Buelow, Brad Okdie, and Jim Wirth. </w:t>
      </w:r>
      <w:r w:rsidR="0025148A">
        <w:rPr>
          <w:sz w:val="22"/>
          <w:szCs w:val="22"/>
        </w:rPr>
        <w:t xml:space="preserve">2022. </w:t>
      </w:r>
      <w:r w:rsidRPr="009D37AB">
        <w:rPr>
          <w:i/>
          <w:iCs/>
          <w:sz w:val="22"/>
          <w:szCs w:val="22"/>
        </w:rPr>
        <w:t>American Politics Research</w:t>
      </w:r>
      <w:r w:rsidR="0019547C">
        <w:rPr>
          <w:sz w:val="22"/>
          <w:szCs w:val="22"/>
        </w:rPr>
        <w:t xml:space="preserve">, 50(4): </w:t>
      </w:r>
      <w:r w:rsidR="00A25D32">
        <w:rPr>
          <w:sz w:val="22"/>
          <w:szCs w:val="22"/>
        </w:rPr>
        <w:t>464-478.</w:t>
      </w:r>
    </w:p>
    <w:p w14:paraId="795E918A" w14:textId="5156F47D" w:rsidR="000F18A4" w:rsidRDefault="000F18A4" w:rsidP="000F18A4">
      <w:pPr>
        <w:numPr>
          <w:ilvl w:val="0"/>
          <w:numId w:val="11"/>
        </w:numPr>
        <w:rPr>
          <w:sz w:val="22"/>
          <w:szCs w:val="22"/>
        </w:rPr>
      </w:pPr>
      <w:r>
        <w:rPr>
          <w:sz w:val="22"/>
          <w:szCs w:val="22"/>
        </w:rPr>
        <w:t xml:space="preserve">“Gender Essentialism and Responses to Candidates’ Messages.” With Meredith Meyer. </w:t>
      </w:r>
      <w:r w:rsidR="007C1CED">
        <w:rPr>
          <w:sz w:val="22"/>
          <w:szCs w:val="22"/>
        </w:rPr>
        <w:t xml:space="preserve">2019. </w:t>
      </w:r>
      <w:r>
        <w:rPr>
          <w:i/>
          <w:sz w:val="22"/>
          <w:szCs w:val="22"/>
        </w:rPr>
        <w:t>Political Psychology</w:t>
      </w:r>
      <w:r>
        <w:rPr>
          <w:sz w:val="22"/>
          <w:szCs w:val="22"/>
        </w:rPr>
        <w:t xml:space="preserve">. </w:t>
      </w:r>
      <w:r w:rsidR="005A76CA">
        <w:rPr>
          <w:sz w:val="22"/>
          <w:szCs w:val="22"/>
        </w:rPr>
        <w:t>4(40): 719-738.</w:t>
      </w:r>
    </w:p>
    <w:p w14:paraId="3C025B8F" w14:textId="6E8EE417" w:rsidR="006E6329" w:rsidRDefault="000F18A4" w:rsidP="000F18A4">
      <w:pPr>
        <w:numPr>
          <w:ilvl w:val="0"/>
          <w:numId w:val="11"/>
        </w:numPr>
        <w:rPr>
          <w:sz w:val="22"/>
          <w:szCs w:val="22"/>
        </w:rPr>
      </w:pPr>
      <w:r>
        <w:rPr>
          <w:sz w:val="22"/>
          <w:szCs w:val="22"/>
        </w:rPr>
        <w:t xml:space="preserve"> </w:t>
      </w:r>
      <w:r w:rsidR="006E6329">
        <w:rPr>
          <w:sz w:val="22"/>
          <w:szCs w:val="22"/>
        </w:rPr>
        <w:t xml:space="preserve">“The Effect of Gender Norms in Sitcoms on Support for Access to Abortion and Contraception.” </w:t>
      </w:r>
      <w:r w:rsidR="007C1CED">
        <w:rPr>
          <w:sz w:val="22"/>
          <w:szCs w:val="22"/>
        </w:rPr>
        <w:t xml:space="preserve">2017. </w:t>
      </w:r>
      <w:r w:rsidR="006E6329">
        <w:rPr>
          <w:i/>
          <w:sz w:val="22"/>
          <w:szCs w:val="22"/>
        </w:rPr>
        <w:t>American Politics Research</w:t>
      </w:r>
      <w:r w:rsidR="006E6329">
        <w:rPr>
          <w:sz w:val="22"/>
          <w:szCs w:val="22"/>
        </w:rPr>
        <w:t xml:space="preserve">. </w:t>
      </w:r>
      <w:r w:rsidR="003D2B62">
        <w:rPr>
          <w:sz w:val="22"/>
          <w:szCs w:val="22"/>
        </w:rPr>
        <w:t>45(1): 109-127</w:t>
      </w:r>
      <w:r w:rsidR="006E6329">
        <w:rPr>
          <w:sz w:val="22"/>
          <w:szCs w:val="22"/>
        </w:rPr>
        <w:t>.</w:t>
      </w:r>
    </w:p>
    <w:p w14:paraId="417F63AD" w14:textId="77777777" w:rsidR="00F34D32" w:rsidRPr="006E6329" w:rsidRDefault="00F34D32" w:rsidP="009B53EF">
      <w:pPr>
        <w:numPr>
          <w:ilvl w:val="0"/>
          <w:numId w:val="11"/>
        </w:numPr>
        <w:rPr>
          <w:sz w:val="22"/>
          <w:szCs w:val="22"/>
        </w:rPr>
      </w:pPr>
      <w:r w:rsidRPr="006E6329">
        <w:rPr>
          <w:sz w:val="22"/>
          <w:szCs w:val="22"/>
        </w:rPr>
        <w:t xml:space="preserve">“Sexual Responsibility and the Politics of Abortion and Contraception.” </w:t>
      </w:r>
      <w:r w:rsidR="006E6329" w:rsidRPr="006E6329">
        <w:rPr>
          <w:sz w:val="22"/>
          <w:szCs w:val="22"/>
        </w:rPr>
        <w:t xml:space="preserve">2016. </w:t>
      </w:r>
      <w:r w:rsidRPr="006E6329">
        <w:rPr>
          <w:i/>
          <w:sz w:val="22"/>
          <w:szCs w:val="22"/>
        </w:rPr>
        <w:t>Sexua</w:t>
      </w:r>
      <w:r w:rsidR="006E6329" w:rsidRPr="006E6329">
        <w:rPr>
          <w:i/>
          <w:sz w:val="22"/>
          <w:szCs w:val="22"/>
        </w:rPr>
        <w:t>lity Research and Social Policy</w:t>
      </w:r>
      <w:r w:rsidR="006E6329" w:rsidRPr="006E6329">
        <w:rPr>
          <w:sz w:val="22"/>
          <w:szCs w:val="22"/>
        </w:rPr>
        <w:t>. 13(3): 263-275.</w:t>
      </w:r>
    </w:p>
    <w:p w14:paraId="4F1FBECF" w14:textId="77777777" w:rsidR="00CB7321" w:rsidRDefault="00CB7321" w:rsidP="009B53EF">
      <w:pPr>
        <w:numPr>
          <w:ilvl w:val="0"/>
          <w:numId w:val="11"/>
        </w:numPr>
        <w:rPr>
          <w:sz w:val="22"/>
          <w:szCs w:val="22"/>
        </w:rPr>
      </w:pPr>
      <w:r>
        <w:rPr>
          <w:sz w:val="22"/>
          <w:szCs w:val="22"/>
        </w:rPr>
        <w:t>“Uplifting Manhood to Wonderful Heigh</w:t>
      </w:r>
      <w:r w:rsidR="002A444C">
        <w:rPr>
          <w:sz w:val="22"/>
          <w:szCs w:val="22"/>
        </w:rPr>
        <w:t>ts? News Coverage of the Human C</w:t>
      </w:r>
      <w:r>
        <w:rPr>
          <w:sz w:val="22"/>
          <w:szCs w:val="22"/>
        </w:rPr>
        <w:t xml:space="preserve">osts of Military Conflict from World War One to Gulf War Two.” with Scott Althaus, </w:t>
      </w:r>
      <w:r w:rsidRPr="00C632BB">
        <w:rPr>
          <w:sz w:val="22"/>
          <w:szCs w:val="22"/>
        </w:rPr>
        <w:t>Davi</w:t>
      </w:r>
      <w:r>
        <w:rPr>
          <w:sz w:val="22"/>
          <w:szCs w:val="22"/>
        </w:rPr>
        <w:t xml:space="preserve">d Hendry, Svitlana Chernyhk, and </w:t>
      </w:r>
      <w:r w:rsidRPr="00C632BB">
        <w:rPr>
          <w:sz w:val="22"/>
          <w:szCs w:val="22"/>
        </w:rPr>
        <w:t>Sergio Wals</w:t>
      </w:r>
      <w:r>
        <w:rPr>
          <w:sz w:val="22"/>
          <w:szCs w:val="22"/>
        </w:rPr>
        <w:t xml:space="preserve">. </w:t>
      </w:r>
      <w:r w:rsidR="005E7271">
        <w:rPr>
          <w:sz w:val="22"/>
          <w:szCs w:val="22"/>
        </w:rPr>
        <w:t xml:space="preserve">2014. </w:t>
      </w:r>
      <w:r>
        <w:rPr>
          <w:i/>
          <w:sz w:val="22"/>
          <w:szCs w:val="22"/>
        </w:rPr>
        <w:t>Political Communication</w:t>
      </w:r>
      <w:r w:rsidR="00F4648A">
        <w:rPr>
          <w:sz w:val="22"/>
          <w:szCs w:val="22"/>
        </w:rPr>
        <w:t>. 31:193-217</w:t>
      </w:r>
      <w:r w:rsidR="009B4829">
        <w:rPr>
          <w:sz w:val="22"/>
          <w:szCs w:val="22"/>
        </w:rPr>
        <w:t>.</w:t>
      </w:r>
    </w:p>
    <w:p w14:paraId="0FE7F8AC" w14:textId="77777777" w:rsidR="004F1743" w:rsidRPr="009B53EF" w:rsidRDefault="004F1743" w:rsidP="009B53EF">
      <w:pPr>
        <w:numPr>
          <w:ilvl w:val="0"/>
          <w:numId w:val="11"/>
        </w:numPr>
        <w:rPr>
          <w:sz w:val="22"/>
          <w:szCs w:val="22"/>
        </w:rPr>
      </w:pPr>
      <w:r w:rsidRPr="004F1743">
        <w:rPr>
          <w:sz w:val="22"/>
          <w:szCs w:val="22"/>
        </w:rPr>
        <w:t>“</w:t>
      </w:r>
      <w:r>
        <w:rPr>
          <w:sz w:val="22"/>
          <w:szCs w:val="22"/>
        </w:rPr>
        <w:t>The Online Citizen: Is Social Media Changing Citizens’ Beliefs about Democratic V</w:t>
      </w:r>
      <w:r w:rsidRPr="004F1743">
        <w:rPr>
          <w:sz w:val="22"/>
          <w:szCs w:val="22"/>
        </w:rPr>
        <w:t>alues?</w:t>
      </w:r>
      <w:r>
        <w:rPr>
          <w:sz w:val="22"/>
          <w:szCs w:val="22"/>
        </w:rPr>
        <w:t>”</w:t>
      </w:r>
      <w:r w:rsidR="002569E2">
        <w:rPr>
          <w:sz w:val="22"/>
          <w:szCs w:val="22"/>
        </w:rPr>
        <w:t xml:space="preserve"> 2013.</w:t>
      </w:r>
      <w:r>
        <w:rPr>
          <w:sz w:val="22"/>
          <w:szCs w:val="22"/>
        </w:rPr>
        <w:t xml:space="preserve"> </w:t>
      </w:r>
      <w:r>
        <w:rPr>
          <w:i/>
          <w:sz w:val="22"/>
          <w:szCs w:val="22"/>
        </w:rPr>
        <w:t>Political Behavior</w:t>
      </w:r>
      <w:r w:rsidR="008E04D1">
        <w:rPr>
          <w:sz w:val="22"/>
          <w:szCs w:val="22"/>
        </w:rPr>
        <w:t xml:space="preserve">. </w:t>
      </w:r>
      <w:r w:rsidR="007453E5">
        <w:rPr>
          <w:sz w:val="22"/>
          <w:szCs w:val="22"/>
        </w:rPr>
        <w:t>35(3): 589-603.</w:t>
      </w:r>
    </w:p>
    <w:p w14:paraId="513BA06C" w14:textId="77777777" w:rsidR="00261FAE" w:rsidRDefault="004F1743" w:rsidP="009B53EF">
      <w:pPr>
        <w:numPr>
          <w:ilvl w:val="0"/>
          <w:numId w:val="11"/>
        </w:numPr>
        <w:rPr>
          <w:sz w:val="22"/>
          <w:szCs w:val="22"/>
        </w:rPr>
      </w:pPr>
      <w:r>
        <w:rPr>
          <w:sz w:val="22"/>
          <w:szCs w:val="22"/>
        </w:rPr>
        <w:t xml:space="preserve"> </w:t>
      </w:r>
      <w:r w:rsidR="009C29CE">
        <w:rPr>
          <w:sz w:val="22"/>
          <w:szCs w:val="22"/>
        </w:rPr>
        <w:t>“</w:t>
      </w:r>
      <w:r w:rsidR="009C29CE" w:rsidRPr="009C29CE">
        <w:rPr>
          <w:sz w:val="22"/>
          <w:szCs w:val="22"/>
        </w:rPr>
        <w:t>What You See is What You Get: Drawing Inferences from Campaign Imagery.</w:t>
      </w:r>
      <w:r w:rsidR="009C29CE">
        <w:rPr>
          <w:sz w:val="22"/>
          <w:szCs w:val="22"/>
        </w:rPr>
        <w:t>”</w:t>
      </w:r>
      <w:r w:rsidR="009C29CE" w:rsidRPr="009C29CE">
        <w:rPr>
          <w:sz w:val="22"/>
          <w:szCs w:val="22"/>
        </w:rPr>
        <w:t xml:space="preserve"> </w:t>
      </w:r>
      <w:r w:rsidR="002569E2">
        <w:rPr>
          <w:sz w:val="22"/>
          <w:szCs w:val="22"/>
        </w:rPr>
        <w:t>2012.</w:t>
      </w:r>
      <w:r w:rsidR="009C29CE" w:rsidRPr="009C29CE">
        <w:rPr>
          <w:i/>
          <w:sz w:val="22"/>
          <w:szCs w:val="22"/>
        </w:rPr>
        <w:t xml:space="preserve"> Political Communication</w:t>
      </w:r>
      <w:r w:rsidR="00F01386">
        <w:rPr>
          <w:i/>
          <w:sz w:val="22"/>
          <w:szCs w:val="22"/>
        </w:rPr>
        <w:t xml:space="preserve">. </w:t>
      </w:r>
      <w:r w:rsidR="00F01386">
        <w:rPr>
          <w:sz w:val="22"/>
          <w:szCs w:val="22"/>
        </w:rPr>
        <w:t>20(4): 367-386.</w:t>
      </w:r>
    </w:p>
    <w:p w14:paraId="77862313" w14:textId="77777777" w:rsidR="002569E2" w:rsidRPr="002569E2" w:rsidRDefault="002569E2" w:rsidP="002569E2">
      <w:pPr>
        <w:numPr>
          <w:ilvl w:val="0"/>
          <w:numId w:val="11"/>
        </w:numPr>
        <w:rPr>
          <w:sz w:val="22"/>
          <w:szCs w:val="22"/>
        </w:rPr>
      </w:pPr>
      <w:r>
        <w:rPr>
          <w:sz w:val="22"/>
          <w:szCs w:val="22"/>
        </w:rPr>
        <w:lastRenderedPageBreak/>
        <w:t>“Assumed T</w:t>
      </w:r>
      <w:r w:rsidRPr="00C632BB">
        <w:rPr>
          <w:sz w:val="22"/>
          <w:szCs w:val="22"/>
        </w:rPr>
        <w:t>ransmission in Public Opinion Research: A Case Study of Communicating the Costs</w:t>
      </w:r>
      <w:r>
        <w:rPr>
          <w:sz w:val="22"/>
          <w:szCs w:val="22"/>
        </w:rPr>
        <w:t xml:space="preserve"> of War and a Call for Bringing </w:t>
      </w:r>
      <w:r w:rsidRPr="00C632BB">
        <w:rPr>
          <w:sz w:val="22"/>
          <w:szCs w:val="22"/>
        </w:rPr>
        <w:t>Description Back In</w:t>
      </w:r>
      <w:r>
        <w:rPr>
          <w:sz w:val="22"/>
          <w:szCs w:val="22"/>
        </w:rPr>
        <w:t xml:space="preserve">,” with Scott Althaus, </w:t>
      </w:r>
      <w:r w:rsidRPr="00C632BB">
        <w:rPr>
          <w:sz w:val="22"/>
          <w:szCs w:val="22"/>
        </w:rPr>
        <w:t>Davi</w:t>
      </w:r>
      <w:r>
        <w:rPr>
          <w:sz w:val="22"/>
          <w:szCs w:val="22"/>
        </w:rPr>
        <w:t xml:space="preserve">d Hendry, Svitlana Chernyhk, </w:t>
      </w:r>
      <w:r w:rsidRPr="00C632BB">
        <w:rPr>
          <w:sz w:val="22"/>
          <w:szCs w:val="22"/>
        </w:rPr>
        <w:t>Sergio Wals</w:t>
      </w:r>
      <w:r>
        <w:rPr>
          <w:sz w:val="22"/>
          <w:szCs w:val="22"/>
        </w:rPr>
        <w:t xml:space="preserve"> and Chris Tiwald. 2011.  </w:t>
      </w:r>
      <w:r>
        <w:rPr>
          <w:i/>
          <w:sz w:val="22"/>
          <w:szCs w:val="22"/>
        </w:rPr>
        <w:t>Journal of Politics</w:t>
      </w:r>
      <w:r>
        <w:rPr>
          <w:sz w:val="22"/>
          <w:szCs w:val="22"/>
        </w:rPr>
        <w:t>. 73(4)</w:t>
      </w:r>
      <w:r w:rsidRPr="009C29CE">
        <w:rPr>
          <w:sz w:val="22"/>
          <w:szCs w:val="22"/>
        </w:rPr>
        <w:t>: 1065-1080</w:t>
      </w:r>
      <w:r>
        <w:rPr>
          <w:sz w:val="22"/>
          <w:szCs w:val="22"/>
        </w:rPr>
        <w:t>.</w:t>
      </w:r>
    </w:p>
    <w:p w14:paraId="6FFC99EB" w14:textId="77777777" w:rsidR="00261FAE" w:rsidRPr="009B53EF" w:rsidRDefault="00261FAE" w:rsidP="009B53EF">
      <w:pPr>
        <w:numPr>
          <w:ilvl w:val="0"/>
          <w:numId w:val="11"/>
        </w:numPr>
        <w:rPr>
          <w:sz w:val="22"/>
          <w:szCs w:val="22"/>
        </w:rPr>
      </w:pPr>
      <w:r w:rsidRPr="0060757F">
        <w:rPr>
          <w:sz w:val="22"/>
          <w:szCs w:val="22"/>
        </w:rPr>
        <w:t xml:space="preserve">“Is There Truth in Advertising? Campaign Ad Images as Signals about Legislative Behavior” with </w:t>
      </w:r>
      <w:smartTag w:uri="urn:schemas-microsoft-com:office:smarttags" w:element="place">
        <w:smartTag w:uri="urn:schemas-microsoft-com:office:smarttags" w:element="City">
          <w:r w:rsidRPr="0060757F">
            <w:rPr>
              <w:sz w:val="22"/>
              <w:szCs w:val="22"/>
            </w:rPr>
            <w:t>Tracy</w:t>
          </w:r>
        </w:smartTag>
      </w:smartTag>
      <w:r w:rsidRPr="0060757F">
        <w:rPr>
          <w:sz w:val="22"/>
          <w:szCs w:val="22"/>
        </w:rPr>
        <w:t xml:space="preserve"> Sulkin.  2008.  </w:t>
      </w:r>
      <w:r w:rsidRPr="0060757F">
        <w:rPr>
          <w:i/>
          <w:sz w:val="22"/>
          <w:szCs w:val="22"/>
        </w:rPr>
        <w:t>Journal of Politics</w:t>
      </w:r>
      <w:r w:rsidRPr="0060757F">
        <w:rPr>
          <w:sz w:val="22"/>
          <w:szCs w:val="22"/>
        </w:rPr>
        <w:t>. 70(1): 232-244</w:t>
      </w:r>
    </w:p>
    <w:p w14:paraId="48A9BCB0" w14:textId="77777777" w:rsidR="00CB7321" w:rsidRDefault="00CB7321" w:rsidP="00F74744">
      <w:pPr>
        <w:rPr>
          <w:b/>
          <w:sz w:val="22"/>
          <w:szCs w:val="22"/>
        </w:rPr>
      </w:pPr>
    </w:p>
    <w:p w14:paraId="32B89091" w14:textId="77777777" w:rsidR="007026AE" w:rsidRPr="00F34D32" w:rsidRDefault="003D2B62" w:rsidP="00F34D32">
      <w:pPr>
        <w:rPr>
          <w:b/>
          <w:sz w:val="22"/>
          <w:szCs w:val="22"/>
        </w:rPr>
      </w:pPr>
      <w:r>
        <w:rPr>
          <w:b/>
          <w:sz w:val="22"/>
          <w:szCs w:val="22"/>
        </w:rPr>
        <w:t>Manuscripts in Progress</w:t>
      </w:r>
    </w:p>
    <w:p w14:paraId="75F9F80A" w14:textId="4BFB2A94" w:rsidR="009610C9" w:rsidRPr="00FA2AF3" w:rsidRDefault="00167987" w:rsidP="009610C9">
      <w:pPr>
        <w:pStyle w:val="NoSpacing"/>
        <w:numPr>
          <w:ilvl w:val="0"/>
          <w:numId w:val="20"/>
        </w:numPr>
        <w:rPr>
          <w:rFonts w:ascii="Times New Roman" w:hAnsi="Times New Roman" w:cs="Times New Roman"/>
          <w:bCs/>
        </w:rPr>
      </w:pPr>
      <w:r w:rsidRPr="00E617EA">
        <w:rPr>
          <w:rFonts w:ascii="Times New Roman" w:hAnsi="Times New Roman" w:cs="Times New Roman"/>
        </w:rPr>
        <w:t>“Beliefs About Gender and Public Policy: Gender Essentialism Predicts Support for Punitive Policies and Opposition Toward Rehabilitation-Focused Candidates.” With Meredith Meyer.</w:t>
      </w:r>
      <w:r w:rsidR="00B64B33">
        <w:rPr>
          <w:rFonts w:ascii="Times New Roman" w:hAnsi="Times New Roman" w:cs="Times New Roman"/>
        </w:rPr>
        <w:t xml:space="preserve"> In preperation</w:t>
      </w:r>
    </w:p>
    <w:p w14:paraId="67BF4647" w14:textId="734D7763" w:rsidR="00FA2AF3" w:rsidRPr="00FA2AF3" w:rsidRDefault="00FA2AF3" w:rsidP="009610C9">
      <w:pPr>
        <w:pStyle w:val="NoSpacing"/>
        <w:numPr>
          <w:ilvl w:val="0"/>
          <w:numId w:val="20"/>
        </w:numPr>
        <w:rPr>
          <w:rFonts w:ascii="Times New Roman" w:hAnsi="Times New Roman" w:cs="Times New Roman"/>
          <w:bCs/>
        </w:rPr>
      </w:pPr>
      <w:r w:rsidRPr="00FA2AF3">
        <w:rPr>
          <w:rFonts w:ascii="Times New Roman" w:hAnsi="Times New Roman" w:cs="Times New Roman"/>
        </w:rPr>
        <w:t>"Self-Absorption During an Emerging Crisis: Exploring Narcissism during the Early Stages of the COVID-19 Pandemic</w:t>
      </w:r>
      <w:r>
        <w:rPr>
          <w:rFonts w:ascii="Times New Roman" w:hAnsi="Times New Roman" w:cs="Times New Roman"/>
        </w:rPr>
        <w:t xml:space="preserve">.” With Amy Brunell. </w:t>
      </w:r>
      <w:r w:rsidR="00B64B33">
        <w:rPr>
          <w:rFonts w:ascii="Times New Roman" w:hAnsi="Times New Roman" w:cs="Times New Roman"/>
        </w:rPr>
        <w:t>In preparation.</w:t>
      </w:r>
    </w:p>
    <w:p w14:paraId="3DB5483F" w14:textId="1820B802" w:rsidR="00167987" w:rsidRPr="00594540" w:rsidRDefault="00E617EA" w:rsidP="009610C9">
      <w:pPr>
        <w:pStyle w:val="NoSpacing"/>
        <w:numPr>
          <w:ilvl w:val="0"/>
          <w:numId w:val="20"/>
        </w:numPr>
        <w:rPr>
          <w:rFonts w:ascii="Times New Roman" w:hAnsi="Times New Roman" w:cs="Times New Roman"/>
          <w:bCs/>
        </w:rPr>
      </w:pPr>
      <w:r>
        <w:rPr>
          <w:rFonts w:ascii="Times New Roman" w:hAnsi="Times New Roman" w:cs="Times New Roman"/>
          <w:bCs/>
        </w:rPr>
        <w:t>“Is it Them versus Us or do we just think it’s Them versus Us?” With Melissa Buelow and Bradley Okdie.</w:t>
      </w:r>
      <w:r w:rsidR="00594540">
        <w:rPr>
          <w:rFonts w:ascii="Times New Roman" w:hAnsi="Times New Roman" w:cs="Times New Roman"/>
          <w:bCs/>
        </w:rPr>
        <w:t xml:space="preserve"> Revised submission at </w:t>
      </w:r>
      <w:r w:rsidR="00594540">
        <w:rPr>
          <w:rFonts w:ascii="Times New Roman" w:hAnsi="Times New Roman" w:cs="Times New Roman"/>
          <w:bCs/>
          <w:i/>
          <w:iCs/>
        </w:rPr>
        <w:t>Current Psychology</w:t>
      </w:r>
    </w:p>
    <w:p w14:paraId="1D8E1161" w14:textId="77777777" w:rsidR="00C9580E" w:rsidRDefault="00C9580E" w:rsidP="00F74744">
      <w:pPr>
        <w:rPr>
          <w:b/>
          <w:sz w:val="22"/>
          <w:szCs w:val="22"/>
        </w:rPr>
      </w:pPr>
    </w:p>
    <w:p w14:paraId="6E3D6DC2" w14:textId="77777777" w:rsidR="00F4648A" w:rsidRPr="00C91755" w:rsidRDefault="00F74744" w:rsidP="00F74744">
      <w:pPr>
        <w:rPr>
          <w:b/>
          <w:sz w:val="22"/>
          <w:szCs w:val="22"/>
        </w:rPr>
      </w:pPr>
      <w:r w:rsidRPr="00C91755">
        <w:rPr>
          <w:b/>
          <w:sz w:val="22"/>
          <w:szCs w:val="22"/>
        </w:rPr>
        <w:t>Fellowships and Aw</w:t>
      </w:r>
      <w:r w:rsidR="00C91755" w:rsidRPr="00C91755">
        <w:rPr>
          <w:b/>
          <w:sz w:val="22"/>
          <w:szCs w:val="22"/>
        </w:rPr>
        <w:t>ards</w:t>
      </w:r>
      <w:r w:rsidR="00C91755">
        <w:rPr>
          <w:b/>
          <w:sz w:val="22"/>
          <w:szCs w:val="22"/>
        </w:rPr>
        <w:t>:</w:t>
      </w:r>
    </w:p>
    <w:p w14:paraId="45A89C2B" w14:textId="77777777" w:rsidR="00F4648A" w:rsidRDefault="00F4648A" w:rsidP="00121D90">
      <w:pPr>
        <w:numPr>
          <w:ilvl w:val="0"/>
          <w:numId w:val="1"/>
        </w:numPr>
        <w:rPr>
          <w:sz w:val="22"/>
          <w:szCs w:val="22"/>
        </w:rPr>
      </w:pPr>
      <w:r>
        <w:rPr>
          <w:sz w:val="22"/>
          <w:szCs w:val="22"/>
        </w:rPr>
        <w:t xml:space="preserve">2014 OSU-Newark Scholarly Accomplishment Award </w:t>
      </w:r>
    </w:p>
    <w:p w14:paraId="707BFEA7" w14:textId="77777777" w:rsidR="00F4648A" w:rsidRDefault="00F4648A" w:rsidP="00121D90">
      <w:pPr>
        <w:numPr>
          <w:ilvl w:val="0"/>
          <w:numId w:val="1"/>
        </w:numPr>
        <w:rPr>
          <w:sz w:val="22"/>
          <w:szCs w:val="22"/>
        </w:rPr>
      </w:pPr>
      <w:r>
        <w:rPr>
          <w:sz w:val="22"/>
          <w:szCs w:val="22"/>
        </w:rPr>
        <w:t>Nominated for 2014 Service Excellence Award from OSU-Newark</w:t>
      </w:r>
    </w:p>
    <w:p w14:paraId="5FE52F1F" w14:textId="77777777" w:rsidR="00334776" w:rsidRDefault="00334776" w:rsidP="00121D90">
      <w:pPr>
        <w:numPr>
          <w:ilvl w:val="0"/>
          <w:numId w:val="1"/>
        </w:numPr>
        <w:rPr>
          <w:sz w:val="22"/>
          <w:szCs w:val="22"/>
        </w:rPr>
      </w:pPr>
      <w:r>
        <w:rPr>
          <w:sz w:val="22"/>
          <w:szCs w:val="22"/>
        </w:rPr>
        <w:t>Nominated for 2013 Teaching Excelle</w:t>
      </w:r>
      <w:r w:rsidR="00F4648A">
        <w:rPr>
          <w:sz w:val="22"/>
          <w:szCs w:val="22"/>
        </w:rPr>
        <w:t>nce Award from OSU-Newark</w:t>
      </w:r>
    </w:p>
    <w:p w14:paraId="764DAC2C" w14:textId="77777777" w:rsidR="00334776" w:rsidRDefault="00334776" w:rsidP="00121D90">
      <w:pPr>
        <w:numPr>
          <w:ilvl w:val="0"/>
          <w:numId w:val="1"/>
        </w:numPr>
        <w:rPr>
          <w:sz w:val="22"/>
          <w:szCs w:val="22"/>
        </w:rPr>
      </w:pPr>
      <w:r>
        <w:rPr>
          <w:sz w:val="22"/>
          <w:szCs w:val="22"/>
        </w:rPr>
        <w:t>Nominated for 2013 Service Excelle</w:t>
      </w:r>
      <w:r w:rsidR="00F4648A">
        <w:rPr>
          <w:sz w:val="22"/>
          <w:szCs w:val="22"/>
        </w:rPr>
        <w:t>nce Award from OSU-Newark</w:t>
      </w:r>
    </w:p>
    <w:p w14:paraId="1CD3141D" w14:textId="77777777" w:rsidR="00667B60" w:rsidRPr="007D67E2" w:rsidRDefault="00667B60" w:rsidP="00121D90">
      <w:pPr>
        <w:numPr>
          <w:ilvl w:val="0"/>
          <w:numId w:val="1"/>
        </w:numPr>
        <w:rPr>
          <w:sz w:val="22"/>
          <w:szCs w:val="22"/>
        </w:rPr>
      </w:pPr>
      <w:r w:rsidRPr="007D67E2">
        <w:rPr>
          <w:sz w:val="22"/>
          <w:szCs w:val="22"/>
        </w:rPr>
        <w:t>2010 Burkholder Award for best dissertation for the 2007-2010 period from the University of Illinois Department of Political Science</w:t>
      </w:r>
    </w:p>
    <w:p w14:paraId="68B76763" w14:textId="77777777" w:rsidR="00121D90" w:rsidRPr="009B53EF" w:rsidRDefault="00121D90" w:rsidP="009B53EF">
      <w:pPr>
        <w:numPr>
          <w:ilvl w:val="0"/>
          <w:numId w:val="1"/>
        </w:numPr>
        <w:rPr>
          <w:sz w:val="24"/>
          <w:szCs w:val="24"/>
        </w:rPr>
      </w:pPr>
      <w:r>
        <w:rPr>
          <w:sz w:val="22"/>
          <w:szCs w:val="22"/>
        </w:rPr>
        <w:t xml:space="preserve">2009 </w:t>
      </w:r>
      <w:r w:rsidRPr="00121D90">
        <w:rPr>
          <w:sz w:val="22"/>
          <w:szCs w:val="22"/>
        </w:rPr>
        <w:t>Paul Lazarsfeld Award</w:t>
      </w:r>
      <w:r>
        <w:rPr>
          <w:sz w:val="22"/>
          <w:szCs w:val="22"/>
        </w:rPr>
        <w:t xml:space="preserve"> for best paper in Political Communication at the 2008 meeting of the American Political Science Association for “</w:t>
      </w:r>
      <w:r w:rsidRPr="00F93287">
        <w:rPr>
          <w:sz w:val="22"/>
          <w:szCs w:val="22"/>
        </w:rPr>
        <w:t>Uplifting Manhood to Wonderful Heights: Newspaper Framing of Casualties and Combat</w:t>
      </w:r>
      <w:r w:rsidRPr="00F93287">
        <w:rPr>
          <w:i/>
          <w:iCs/>
          <w:sz w:val="22"/>
          <w:szCs w:val="22"/>
        </w:rPr>
        <w:t xml:space="preserve"> </w:t>
      </w:r>
      <w:r w:rsidRPr="00F93287">
        <w:rPr>
          <w:sz w:val="22"/>
          <w:szCs w:val="22"/>
        </w:rPr>
        <w:t>from World War One to Gulf War Two</w:t>
      </w:r>
      <w:r>
        <w:rPr>
          <w:rStyle w:val="HTMLTypewriter"/>
          <w:rFonts w:ascii="Times New Roman" w:hAnsi="Times New Roman" w:cs="Times New Roman"/>
          <w:sz w:val="22"/>
          <w:szCs w:val="22"/>
        </w:rPr>
        <w:t>,” with Scott Althaus, Chris Tiwald, David Hendry, Svitlana Chernyhk and Sergio Wals</w:t>
      </w:r>
    </w:p>
    <w:p w14:paraId="5F062C69" w14:textId="77777777" w:rsidR="00623FF5" w:rsidRPr="009B53EF" w:rsidRDefault="00623FF5" w:rsidP="00623FF5">
      <w:pPr>
        <w:numPr>
          <w:ilvl w:val="0"/>
          <w:numId w:val="1"/>
        </w:numPr>
        <w:rPr>
          <w:sz w:val="22"/>
          <w:szCs w:val="22"/>
        </w:rPr>
      </w:pPr>
      <w:r>
        <w:rPr>
          <w:sz w:val="22"/>
          <w:szCs w:val="22"/>
        </w:rPr>
        <w:t xml:space="preserve">Named to University of Illinois’ List of Teachers Ranked as Excellent, </w:t>
      </w:r>
      <w:r w:rsidR="00121D90">
        <w:rPr>
          <w:sz w:val="22"/>
          <w:szCs w:val="22"/>
        </w:rPr>
        <w:t xml:space="preserve">Spring 2009, </w:t>
      </w:r>
      <w:r>
        <w:rPr>
          <w:sz w:val="22"/>
          <w:szCs w:val="22"/>
        </w:rPr>
        <w:t>Fall 2008, Spring 2005</w:t>
      </w:r>
    </w:p>
    <w:p w14:paraId="0AE2A41F" w14:textId="77777777" w:rsidR="00FD2984" w:rsidRPr="009B53EF" w:rsidRDefault="00FD2984" w:rsidP="00FD2984">
      <w:pPr>
        <w:numPr>
          <w:ilvl w:val="0"/>
          <w:numId w:val="1"/>
        </w:numPr>
        <w:rPr>
          <w:sz w:val="22"/>
          <w:szCs w:val="22"/>
        </w:rPr>
      </w:pPr>
      <w:r>
        <w:rPr>
          <w:sz w:val="22"/>
          <w:szCs w:val="22"/>
        </w:rPr>
        <w:t>2008 Peter F. Nardulli award for research related travel for graduate students</w:t>
      </w:r>
    </w:p>
    <w:p w14:paraId="33BEE2EC" w14:textId="77777777" w:rsidR="00965137" w:rsidRPr="0077028D" w:rsidRDefault="00EA26ED" w:rsidP="0077028D">
      <w:pPr>
        <w:numPr>
          <w:ilvl w:val="0"/>
          <w:numId w:val="1"/>
        </w:numPr>
        <w:rPr>
          <w:sz w:val="22"/>
          <w:szCs w:val="22"/>
        </w:rPr>
      </w:pPr>
      <w:r>
        <w:rPr>
          <w:sz w:val="22"/>
          <w:szCs w:val="22"/>
        </w:rPr>
        <w:t>2008 Marvin G. Wienbaum award for excellence in undergraduate teaching as an independent instructor</w:t>
      </w:r>
    </w:p>
    <w:p w14:paraId="3D145146" w14:textId="77777777" w:rsidR="00D62518" w:rsidRDefault="00D62518" w:rsidP="00DB7F48">
      <w:pPr>
        <w:rPr>
          <w:i/>
          <w:sz w:val="22"/>
          <w:szCs w:val="22"/>
        </w:rPr>
      </w:pPr>
    </w:p>
    <w:p w14:paraId="4F7EC697" w14:textId="77777777" w:rsidR="00677EC6" w:rsidRDefault="00677EC6" w:rsidP="00261FAE">
      <w:pPr>
        <w:rPr>
          <w:b/>
          <w:sz w:val="22"/>
          <w:szCs w:val="22"/>
        </w:rPr>
      </w:pPr>
      <w:r>
        <w:rPr>
          <w:b/>
          <w:sz w:val="22"/>
          <w:szCs w:val="22"/>
        </w:rPr>
        <w:t>Grants:</w:t>
      </w:r>
    </w:p>
    <w:p w14:paraId="4D9578BB" w14:textId="77777777" w:rsidR="00B25E9D" w:rsidRPr="00B25E9D" w:rsidRDefault="00C9580E" w:rsidP="00B25E9D">
      <w:pPr>
        <w:rPr>
          <w:i/>
          <w:sz w:val="22"/>
          <w:szCs w:val="22"/>
        </w:rPr>
      </w:pPr>
      <w:r>
        <w:rPr>
          <w:i/>
          <w:sz w:val="22"/>
          <w:szCs w:val="22"/>
        </w:rPr>
        <w:t>Awarded:</w:t>
      </w:r>
    </w:p>
    <w:p w14:paraId="6D1825F0" w14:textId="59DFC5D5" w:rsidR="000A42E5" w:rsidRDefault="000A42E5" w:rsidP="00B44389">
      <w:pPr>
        <w:pStyle w:val="ListParagraph"/>
        <w:numPr>
          <w:ilvl w:val="0"/>
          <w:numId w:val="1"/>
        </w:numPr>
        <w:spacing w:after="200"/>
        <w:contextualSpacing/>
        <w:rPr>
          <w:sz w:val="22"/>
          <w:szCs w:val="22"/>
        </w:rPr>
      </w:pPr>
      <w:r>
        <w:rPr>
          <w:sz w:val="22"/>
          <w:szCs w:val="22"/>
        </w:rPr>
        <w:t>2024. With Amy Brunell. Partisanship means never having to say you’re sorry. OSU-Newark Scholarly Activities Grant. $4000.</w:t>
      </w:r>
    </w:p>
    <w:p w14:paraId="2CD4F26C" w14:textId="0163CF66" w:rsidR="00C241F8" w:rsidRDefault="00C241F8" w:rsidP="00B44389">
      <w:pPr>
        <w:pStyle w:val="ListParagraph"/>
        <w:numPr>
          <w:ilvl w:val="0"/>
          <w:numId w:val="1"/>
        </w:numPr>
        <w:spacing w:after="200"/>
        <w:contextualSpacing/>
        <w:rPr>
          <w:sz w:val="22"/>
          <w:szCs w:val="22"/>
        </w:rPr>
      </w:pPr>
      <w:r>
        <w:rPr>
          <w:sz w:val="22"/>
          <w:szCs w:val="22"/>
        </w:rPr>
        <w:t xml:space="preserve">2019. With Melissa Buelow, Brad Okdie, and Jim Wirth. I’m just not listening to you: Investigating political partisanship in the decision making process. </w:t>
      </w:r>
      <w:r w:rsidRPr="00B25E9D">
        <w:rPr>
          <w:sz w:val="22"/>
          <w:szCs w:val="22"/>
        </w:rPr>
        <w:t>OSU-Newark Scholarly Activities Grant. $4000.</w:t>
      </w:r>
    </w:p>
    <w:p w14:paraId="7A456AA8" w14:textId="738ABF2C" w:rsidR="00B25E9D" w:rsidRDefault="00B25E9D" w:rsidP="00B44389">
      <w:pPr>
        <w:pStyle w:val="ListParagraph"/>
        <w:numPr>
          <w:ilvl w:val="0"/>
          <w:numId w:val="1"/>
        </w:numPr>
        <w:spacing w:after="200"/>
        <w:contextualSpacing/>
        <w:rPr>
          <w:sz w:val="22"/>
          <w:szCs w:val="22"/>
        </w:rPr>
      </w:pPr>
      <w:r w:rsidRPr="00B25E9D">
        <w:rPr>
          <w:sz w:val="22"/>
          <w:szCs w:val="22"/>
        </w:rPr>
        <w:t>2017. With Bill MacDonald, Virginia Cope, David Brillhart, Karen Goodell, Andy Roberts, Brian Raison, Jazz Glastra, Matt Russo, Anne Peterson, and Jeremy King. Canal Market District and Enterprise Hub Feasibility Study. Linkage and Leverage Grant through OSU INFact. $25,000.</w:t>
      </w:r>
    </w:p>
    <w:p w14:paraId="5419AF3C" w14:textId="77777777" w:rsidR="00B25E9D" w:rsidRDefault="0076601D" w:rsidP="00B25E9D">
      <w:pPr>
        <w:pStyle w:val="ListParagraph"/>
        <w:numPr>
          <w:ilvl w:val="0"/>
          <w:numId w:val="1"/>
        </w:numPr>
        <w:spacing w:after="200"/>
        <w:contextualSpacing/>
        <w:rPr>
          <w:sz w:val="22"/>
          <w:szCs w:val="22"/>
        </w:rPr>
      </w:pPr>
      <w:r w:rsidRPr="00B25E9D">
        <w:rPr>
          <w:sz w:val="22"/>
          <w:szCs w:val="22"/>
        </w:rPr>
        <w:t xml:space="preserve">2016. </w:t>
      </w:r>
      <w:r w:rsidRPr="00B25E9D">
        <w:rPr>
          <w:bCs/>
          <w:sz w:val="22"/>
          <w:szCs w:val="22"/>
        </w:rPr>
        <w:t>Sexism and the 2016 Presidential Election</w:t>
      </w:r>
      <w:r w:rsidRPr="00B25E9D">
        <w:rPr>
          <w:b/>
          <w:bCs/>
          <w:sz w:val="22"/>
          <w:szCs w:val="22"/>
        </w:rPr>
        <w:t xml:space="preserve">. </w:t>
      </w:r>
      <w:r w:rsidRPr="00B25E9D">
        <w:rPr>
          <w:sz w:val="22"/>
          <w:szCs w:val="22"/>
        </w:rPr>
        <w:t>OSU-Newark Scholarly Activities Grant. $1500</w:t>
      </w:r>
    </w:p>
    <w:p w14:paraId="7864628A" w14:textId="77777777" w:rsidR="00B25E9D" w:rsidRDefault="00F34D32" w:rsidP="00B25E9D">
      <w:pPr>
        <w:pStyle w:val="ListParagraph"/>
        <w:numPr>
          <w:ilvl w:val="0"/>
          <w:numId w:val="1"/>
        </w:numPr>
        <w:spacing w:after="200"/>
        <w:contextualSpacing/>
        <w:rPr>
          <w:sz w:val="22"/>
          <w:szCs w:val="22"/>
        </w:rPr>
      </w:pPr>
      <w:r w:rsidRPr="00B25E9D">
        <w:rPr>
          <w:sz w:val="22"/>
          <w:szCs w:val="22"/>
        </w:rPr>
        <w:t>2015. Social desirability bias in measures of gender attitudes. OSU-Newark Scholarly Activities Grant. $4000.</w:t>
      </w:r>
    </w:p>
    <w:p w14:paraId="3E254EDB" w14:textId="77777777" w:rsidR="00B25E9D" w:rsidRDefault="007453E5" w:rsidP="00B25E9D">
      <w:pPr>
        <w:pStyle w:val="ListParagraph"/>
        <w:numPr>
          <w:ilvl w:val="0"/>
          <w:numId w:val="1"/>
        </w:numPr>
        <w:spacing w:after="200"/>
        <w:contextualSpacing/>
        <w:rPr>
          <w:sz w:val="22"/>
          <w:szCs w:val="22"/>
        </w:rPr>
      </w:pPr>
      <w:r w:rsidRPr="00B25E9D">
        <w:rPr>
          <w:sz w:val="22"/>
          <w:szCs w:val="22"/>
        </w:rPr>
        <w:t>2013. Rape myth acceptance and religious practices. OSU-Newark Scholarly Activities Grant. $4000.</w:t>
      </w:r>
    </w:p>
    <w:p w14:paraId="384EF1D0" w14:textId="77777777" w:rsidR="00B25E9D" w:rsidRDefault="000C3952" w:rsidP="00B25E9D">
      <w:pPr>
        <w:pStyle w:val="ListParagraph"/>
        <w:numPr>
          <w:ilvl w:val="0"/>
          <w:numId w:val="1"/>
        </w:numPr>
        <w:spacing w:after="200"/>
        <w:contextualSpacing/>
        <w:rPr>
          <w:sz w:val="22"/>
          <w:szCs w:val="22"/>
        </w:rPr>
      </w:pPr>
      <w:r w:rsidRPr="00B25E9D">
        <w:rPr>
          <w:sz w:val="22"/>
          <w:szCs w:val="22"/>
        </w:rPr>
        <w:t>2012. Rape myth acceptance and political attitudes. OSU-Newark Scholarly Activities Grant. $4000.</w:t>
      </w:r>
    </w:p>
    <w:p w14:paraId="479F92A0" w14:textId="77777777" w:rsidR="009B4829" w:rsidRPr="00B25E9D" w:rsidRDefault="00677EC6" w:rsidP="00B25E9D">
      <w:pPr>
        <w:pStyle w:val="ListParagraph"/>
        <w:numPr>
          <w:ilvl w:val="0"/>
          <w:numId w:val="1"/>
        </w:numPr>
        <w:spacing w:after="200"/>
        <w:contextualSpacing/>
        <w:rPr>
          <w:sz w:val="22"/>
          <w:szCs w:val="22"/>
        </w:rPr>
      </w:pPr>
      <w:r w:rsidRPr="00B25E9D">
        <w:rPr>
          <w:sz w:val="23"/>
          <w:szCs w:val="23"/>
        </w:rPr>
        <w:t>2011. Online Citizenship. OSU-Newark Scholarly Activities Grant. $4,000.</w:t>
      </w:r>
    </w:p>
    <w:p w14:paraId="4FC8EAB4" w14:textId="77777777" w:rsidR="009B4829" w:rsidRPr="009B4829" w:rsidRDefault="009B4829" w:rsidP="009B4829">
      <w:pPr>
        <w:rPr>
          <w:sz w:val="22"/>
          <w:szCs w:val="22"/>
        </w:rPr>
      </w:pPr>
    </w:p>
    <w:p w14:paraId="69E0C86A" w14:textId="77777777" w:rsidR="004A0243" w:rsidRPr="004A0243" w:rsidRDefault="00B22D06" w:rsidP="004A0243">
      <w:pPr>
        <w:rPr>
          <w:b/>
          <w:sz w:val="22"/>
          <w:szCs w:val="22"/>
        </w:rPr>
      </w:pPr>
      <w:r w:rsidRPr="00C91755">
        <w:rPr>
          <w:b/>
          <w:sz w:val="22"/>
          <w:szCs w:val="22"/>
        </w:rPr>
        <w:t>Conferences</w:t>
      </w:r>
      <w:r w:rsidR="00C91755" w:rsidRPr="00C91755">
        <w:rPr>
          <w:b/>
          <w:sz w:val="22"/>
          <w:szCs w:val="22"/>
        </w:rPr>
        <w:t>:</w:t>
      </w:r>
    </w:p>
    <w:p w14:paraId="2C6F509F" w14:textId="4A669A4A" w:rsidR="00174A47" w:rsidRPr="00A55053" w:rsidRDefault="00A55053" w:rsidP="00D2331F">
      <w:pPr>
        <w:pStyle w:val="ListParagraph"/>
        <w:widowControl w:val="0"/>
        <w:numPr>
          <w:ilvl w:val="0"/>
          <w:numId w:val="20"/>
        </w:numPr>
        <w:adjustRightInd w:val="0"/>
        <w:snapToGrid w:val="0"/>
        <w:contextualSpacing/>
        <w:rPr>
          <w:sz w:val="22"/>
          <w:szCs w:val="22"/>
        </w:rPr>
      </w:pPr>
      <w:r>
        <w:rPr>
          <w:sz w:val="22"/>
          <w:szCs w:val="22"/>
        </w:rPr>
        <w:t>“</w:t>
      </w:r>
      <w:r w:rsidR="00174A47" w:rsidRPr="00A55053">
        <w:rPr>
          <w:sz w:val="22"/>
          <w:szCs w:val="22"/>
        </w:rPr>
        <w:t>Can Co-Partisan Messaging Change the Willingness to Social Distance?</w:t>
      </w:r>
      <w:r>
        <w:rPr>
          <w:sz w:val="22"/>
          <w:szCs w:val="22"/>
        </w:rPr>
        <w:t>”</w:t>
      </w:r>
      <w:r w:rsidR="00EE015E" w:rsidRPr="00A55053">
        <w:rPr>
          <w:sz w:val="22"/>
          <w:szCs w:val="22"/>
        </w:rPr>
        <w:t xml:space="preserve"> With Amy Brunell. Annual Conference for the Society </w:t>
      </w:r>
      <w:r w:rsidRPr="00A55053">
        <w:rPr>
          <w:sz w:val="22"/>
          <w:szCs w:val="22"/>
        </w:rPr>
        <w:t>for Personality and Social Psychology. January 2025.</w:t>
      </w:r>
    </w:p>
    <w:p w14:paraId="35B19BE8" w14:textId="4B3ADE4F" w:rsidR="004F5DB7" w:rsidRPr="00D2331F" w:rsidRDefault="004F5DB7" w:rsidP="00D2331F">
      <w:pPr>
        <w:pStyle w:val="ListParagraph"/>
        <w:widowControl w:val="0"/>
        <w:numPr>
          <w:ilvl w:val="0"/>
          <w:numId w:val="20"/>
        </w:numPr>
        <w:adjustRightInd w:val="0"/>
        <w:snapToGrid w:val="0"/>
        <w:contextualSpacing/>
        <w:rPr>
          <w:sz w:val="22"/>
          <w:szCs w:val="22"/>
        </w:rPr>
      </w:pPr>
      <w:r w:rsidRPr="00D2331F">
        <w:rPr>
          <w:sz w:val="22"/>
          <w:szCs w:val="22"/>
        </w:rPr>
        <w:t>“</w:t>
      </w:r>
      <w:bookmarkStart w:id="0" w:name="_Hlk166070871"/>
      <w:r w:rsidRPr="00D2331F">
        <w:rPr>
          <w:sz w:val="22"/>
          <w:szCs w:val="22"/>
        </w:rPr>
        <w:t>Beliefs About Gender and Public Policy: Gender Essentialism Predicts Support for Punitive Policies and Opposition Toward Rehabilitation-Focused Candidates</w:t>
      </w:r>
      <w:bookmarkEnd w:id="0"/>
      <w:r w:rsidR="00D2331F">
        <w:rPr>
          <w:sz w:val="22"/>
          <w:szCs w:val="22"/>
        </w:rPr>
        <w:t>.</w:t>
      </w:r>
      <w:r w:rsidR="00D2331F" w:rsidRPr="00D2331F">
        <w:rPr>
          <w:sz w:val="22"/>
          <w:szCs w:val="22"/>
        </w:rPr>
        <w:t>”</w:t>
      </w:r>
      <w:r w:rsidR="004C23C1">
        <w:rPr>
          <w:sz w:val="22"/>
          <w:szCs w:val="22"/>
        </w:rPr>
        <w:t xml:space="preserve"> With Meredith Meyer. Gender and Political Psychology</w:t>
      </w:r>
      <w:r w:rsidR="00167987">
        <w:rPr>
          <w:sz w:val="22"/>
          <w:szCs w:val="22"/>
        </w:rPr>
        <w:t>, Brandeis University, 2024.</w:t>
      </w:r>
    </w:p>
    <w:p w14:paraId="402455D1" w14:textId="4268487C" w:rsidR="00090934" w:rsidRPr="00777C7A" w:rsidRDefault="00777C7A" w:rsidP="000F18A4">
      <w:pPr>
        <w:numPr>
          <w:ilvl w:val="0"/>
          <w:numId w:val="10"/>
        </w:numPr>
        <w:rPr>
          <w:sz w:val="22"/>
          <w:szCs w:val="22"/>
        </w:rPr>
      </w:pPr>
      <w:r>
        <w:rPr>
          <w:sz w:val="22"/>
          <w:szCs w:val="22"/>
        </w:rPr>
        <w:t>“</w:t>
      </w:r>
      <w:r w:rsidRPr="00777C7A">
        <w:rPr>
          <w:sz w:val="22"/>
          <w:szCs w:val="22"/>
        </w:rPr>
        <w:t>Democratic unaccountability: How fatalism, misinformation, and partisanship prevent voters from holding elected officials accountable</w:t>
      </w:r>
      <w:r>
        <w:rPr>
          <w:sz w:val="22"/>
          <w:szCs w:val="22"/>
        </w:rPr>
        <w:t>.”</w:t>
      </w:r>
      <w:r w:rsidRPr="00777C7A">
        <w:rPr>
          <w:i/>
          <w:iCs/>
          <w:sz w:val="22"/>
          <w:szCs w:val="22"/>
        </w:rPr>
        <w:t xml:space="preserve"> </w:t>
      </w:r>
      <w:r w:rsidRPr="00777C7A">
        <w:rPr>
          <w:sz w:val="22"/>
          <w:szCs w:val="22"/>
        </w:rPr>
        <w:t>Annual Midwest Political Science Association Conference</w:t>
      </w:r>
      <w:r>
        <w:rPr>
          <w:sz w:val="22"/>
          <w:szCs w:val="22"/>
        </w:rPr>
        <w:t>, Chicago 2022.</w:t>
      </w:r>
    </w:p>
    <w:p w14:paraId="6F758038" w14:textId="31FFDF40" w:rsidR="004A0243" w:rsidRPr="004A0243" w:rsidRDefault="000F18A4" w:rsidP="000F18A4">
      <w:pPr>
        <w:numPr>
          <w:ilvl w:val="0"/>
          <w:numId w:val="10"/>
        </w:numPr>
      </w:pPr>
      <w:r>
        <w:rPr>
          <w:sz w:val="22"/>
          <w:szCs w:val="22"/>
        </w:rPr>
        <w:t>“</w:t>
      </w:r>
      <w:r w:rsidR="004A0243">
        <w:rPr>
          <w:sz w:val="22"/>
          <w:szCs w:val="22"/>
        </w:rPr>
        <w:t>Gender Essentialism and Attitudes Towards Policy Change.” With Meredith Meyer. Presented at the Midwest Political Science Association Annual Meeting, Chicago 2019.</w:t>
      </w:r>
    </w:p>
    <w:p w14:paraId="09C4CBE6" w14:textId="77777777" w:rsidR="000F18A4" w:rsidRPr="000F18A4" w:rsidRDefault="004A0243" w:rsidP="000F18A4">
      <w:pPr>
        <w:numPr>
          <w:ilvl w:val="0"/>
          <w:numId w:val="10"/>
        </w:numPr>
      </w:pPr>
      <w:r>
        <w:rPr>
          <w:sz w:val="22"/>
          <w:szCs w:val="22"/>
        </w:rPr>
        <w:t>“</w:t>
      </w:r>
      <w:r w:rsidR="000F18A4">
        <w:rPr>
          <w:sz w:val="22"/>
          <w:szCs w:val="22"/>
        </w:rPr>
        <w:t>Party Polarization and Attitudes Towards Muslims: Sorting or Opinion Change?” With David Nield. Presented at the Southern Political Science Association Annual Meeting, Austin, Tx, 2019.</w:t>
      </w:r>
    </w:p>
    <w:p w14:paraId="5DCEEB3A" w14:textId="77777777" w:rsidR="004A0DF1" w:rsidRPr="004A0DF1" w:rsidRDefault="004A0DF1" w:rsidP="009B4829">
      <w:pPr>
        <w:numPr>
          <w:ilvl w:val="0"/>
          <w:numId w:val="10"/>
        </w:numPr>
      </w:pPr>
      <w:r>
        <w:rPr>
          <w:sz w:val="22"/>
          <w:szCs w:val="22"/>
        </w:rPr>
        <w:t>“Party Polarization and Attitudes Towards Muslims: Sorting or Opinion Change?” With David Nield. Presented at the Western Political Science Association Annual Meeting, San Francisco, 2018.</w:t>
      </w:r>
    </w:p>
    <w:p w14:paraId="66230482" w14:textId="77777777" w:rsidR="00B25E9D" w:rsidRPr="00B25E9D" w:rsidRDefault="00B25E9D" w:rsidP="009B4829">
      <w:pPr>
        <w:numPr>
          <w:ilvl w:val="0"/>
          <w:numId w:val="10"/>
        </w:numPr>
      </w:pPr>
      <w:r>
        <w:rPr>
          <w:sz w:val="22"/>
          <w:szCs w:val="22"/>
        </w:rPr>
        <w:t xml:space="preserve">Gender essentialism moderates responses to candidates’ messages,” with Meredith Meyer. Presented at the New Research on Gender and Political Psychology Conference, New Orleans, 2017. </w:t>
      </w:r>
    </w:p>
    <w:p w14:paraId="6870D367" w14:textId="77777777" w:rsidR="00F34D32" w:rsidRPr="00F34D32" w:rsidRDefault="00F34D32" w:rsidP="009B4829">
      <w:pPr>
        <w:numPr>
          <w:ilvl w:val="0"/>
          <w:numId w:val="10"/>
        </w:numPr>
      </w:pPr>
      <w:r>
        <w:rPr>
          <w:sz w:val="22"/>
          <w:szCs w:val="22"/>
        </w:rPr>
        <w:t>“Measuring gender bias while minimizing the impact of social desirability bias.” Presented at the Midwest Political Science Association Annual Meeting, Chicago 2016.</w:t>
      </w:r>
    </w:p>
    <w:p w14:paraId="4B6B1100" w14:textId="77777777" w:rsidR="00C35C2B" w:rsidRPr="00C35C2B" w:rsidRDefault="00C35C2B" w:rsidP="009B4829">
      <w:pPr>
        <w:numPr>
          <w:ilvl w:val="0"/>
          <w:numId w:val="10"/>
        </w:numPr>
      </w:pPr>
      <w:r w:rsidRPr="007026AE">
        <w:rPr>
          <w:sz w:val="22"/>
          <w:szCs w:val="22"/>
        </w:rPr>
        <w:t>“It’s not just a joke: The impact of situation comedies on support for women’s rights</w:t>
      </w:r>
      <w:r>
        <w:rPr>
          <w:sz w:val="22"/>
          <w:szCs w:val="22"/>
        </w:rPr>
        <w:t>.” Presented at the American Political Science Association Annual Meeting, San Francisco, 2015.</w:t>
      </w:r>
    </w:p>
    <w:p w14:paraId="65780D22" w14:textId="77777777" w:rsidR="00C9580E" w:rsidRPr="00C9580E" w:rsidRDefault="00C9580E" w:rsidP="009B4829">
      <w:pPr>
        <w:numPr>
          <w:ilvl w:val="0"/>
          <w:numId w:val="10"/>
        </w:numPr>
      </w:pPr>
      <w:r>
        <w:rPr>
          <w:sz w:val="22"/>
          <w:szCs w:val="22"/>
        </w:rPr>
        <w:t>“Roundtable: Technology, Communication, and Research in the Information Age” with Phil Habel, Ted Brader, David E. Broockman, Brian J. Gaines, and Diana C. Mutz. Presented at the Midwest Political Science Association Annual Meeting, Chicago 2014.</w:t>
      </w:r>
    </w:p>
    <w:p w14:paraId="499CACEA" w14:textId="77777777" w:rsidR="009B4829" w:rsidRPr="009B4829" w:rsidRDefault="009B4829" w:rsidP="009B4829">
      <w:pPr>
        <w:numPr>
          <w:ilvl w:val="0"/>
          <w:numId w:val="10"/>
        </w:numPr>
      </w:pPr>
      <w:r w:rsidRPr="009B4829">
        <w:rPr>
          <w:sz w:val="22"/>
          <w:szCs w:val="22"/>
        </w:rPr>
        <w:t>“Rape Myth Acceptance in the American Public and Its Influence on Political Attitudes.”</w:t>
      </w:r>
      <w:r>
        <w:t xml:space="preserve"> </w:t>
      </w:r>
      <w:r>
        <w:rPr>
          <w:sz w:val="22"/>
          <w:szCs w:val="22"/>
        </w:rPr>
        <w:t>Presented at the Midwest Political Science Association Annual Meeting, Chicago 2014.</w:t>
      </w:r>
    </w:p>
    <w:p w14:paraId="1AA26580" w14:textId="77777777" w:rsidR="00261FAE" w:rsidRPr="009B53EF" w:rsidRDefault="00261FAE" w:rsidP="009B53EF">
      <w:pPr>
        <w:numPr>
          <w:ilvl w:val="0"/>
          <w:numId w:val="10"/>
        </w:numPr>
        <w:rPr>
          <w:sz w:val="22"/>
          <w:szCs w:val="22"/>
        </w:rPr>
      </w:pPr>
      <w:r>
        <w:rPr>
          <w:sz w:val="22"/>
          <w:szCs w:val="22"/>
        </w:rPr>
        <w:t>“</w:t>
      </w:r>
      <w:r>
        <w:rPr>
          <w:sz w:val="23"/>
          <w:szCs w:val="23"/>
        </w:rPr>
        <w:t>Self-Selection and the Utility of Viral Video.</w:t>
      </w:r>
      <w:r w:rsidR="009B4829">
        <w:rPr>
          <w:sz w:val="23"/>
          <w:szCs w:val="23"/>
        </w:rPr>
        <w:t xml:space="preserve">” </w:t>
      </w:r>
      <w:r w:rsidR="0077028D">
        <w:rPr>
          <w:sz w:val="22"/>
          <w:szCs w:val="22"/>
        </w:rPr>
        <w:t>P</w:t>
      </w:r>
      <w:r>
        <w:rPr>
          <w:sz w:val="22"/>
          <w:szCs w:val="22"/>
        </w:rPr>
        <w:t>resented at the Midwest Political Science Association Annual Meeting, Chicago 2012.</w:t>
      </w:r>
    </w:p>
    <w:p w14:paraId="631CA6D4" w14:textId="77777777" w:rsidR="005345B5" w:rsidRPr="009B53EF" w:rsidRDefault="005345B5" w:rsidP="005345B5">
      <w:pPr>
        <w:numPr>
          <w:ilvl w:val="0"/>
          <w:numId w:val="10"/>
        </w:numPr>
        <w:rPr>
          <w:sz w:val="22"/>
          <w:szCs w:val="22"/>
        </w:rPr>
      </w:pPr>
      <w:r w:rsidRPr="005345B5">
        <w:rPr>
          <w:sz w:val="22"/>
          <w:szCs w:val="22"/>
        </w:rPr>
        <w:t>“Support for Civil Liberties in the Age of Social Media</w:t>
      </w:r>
      <w:r w:rsidR="00261FAE">
        <w:rPr>
          <w:sz w:val="22"/>
          <w:szCs w:val="22"/>
        </w:rPr>
        <w:t>” P</w:t>
      </w:r>
      <w:r>
        <w:rPr>
          <w:sz w:val="22"/>
          <w:szCs w:val="22"/>
        </w:rPr>
        <w:t>resented at the Midwest Political Science Association Annual Meeting, Chicago 2011.</w:t>
      </w:r>
    </w:p>
    <w:p w14:paraId="5D391038" w14:textId="77777777" w:rsidR="003022CE" w:rsidRPr="009B53EF" w:rsidRDefault="003022CE" w:rsidP="009B53EF">
      <w:pPr>
        <w:numPr>
          <w:ilvl w:val="0"/>
          <w:numId w:val="10"/>
        </w:numPr>
        <w:rPr>
          <w:sz w:val="22"/>
          <w:szCs w:val="22"/>
        </w:rPr>
      </w:pPr>
      <w:r>
        <w:rPr>
          <w:sz w:val="22"/>
          <w:szCs w:val="22"/>
        </w:rPr>
        <w:t xml:space="preserve">“Picture Perfect: Influencing Voters with Imagery in Congressional Campaigns” </w:t>
      </w:r>
      <w:r w:rsidRPr="00F93287">
        <w:rPr>
          <w:sz w:val="22"/>
          <w:szCs w:val="22"/>
        </w:rPr>
        <w:t>Presented</w:t>
      </w:r>
      <w:r>
        <w:rPr>
          <w:sz w:val="22"/>
          <w:szCs w:val="22"/>
        </w:rPr>
        <w:t xml:space="preserve"> at the American Political Science Association Annual Meeting, Boston 2008</w:t>
      </w:r>
    </w:p>
    <w:p w14:paraId="71302230" w14:textId="77777777" w:rsidR="00B22D06" w:rsidRPr="009B53EF" w:rsidRDefault="00B22D06" w:rsidP="009B53EF">
      <w:pPr>
        <w:numPr>
          <w:ilvl w:val="0"/>
          <w:numId w:val="10"/>
        </w:numPr>
        <w:rPr>
          <w:sz w:val="22"/>
          <w:szCs w:val="22"/>
        </w:rPr>
      </w:pPr>
      <w:r>
        <w:rPr>
          <w:sz w:val="22"/>
          <w:szCs w:val="22"/>
        </w:rPr>
        <w:t>“</w:t>
      </w:r>
      <w:r w:rsidRPr="00F93287">
        <w:rPr>
          <w:sz w:val="22"/>
          <w:szCs w:val="22"/>
        </w:rPr>
        <w:t>Uplifting Manhood to Wonderful Heights: Newspaper Framing of Casualties and Combat</w:t>
      </w:r>
      <w:r w:rsidRPr="00F93287">
        <w:rPr>
          <w:i/>
          <w:iCs/>
          <w:sz w:val="22"/>
          <w:szCs w:val="22"/>
        </w:rPr>
        <w:t xml:space="preserve"> </w:t>
      </w:r>
      <w:r w:rsidRPr="00F93287">
        <w:rPr>
          <w:sz w:val="22"/>
          <w:szCs w:val="22"/>
        </w:rPr>
        <w:t>from World War One to Gulf War Two</w:t>
      </w:r>
      <w:r>
        <w:rPr>
          <w:rStyle w:val="HTMLTypewriter"/>
          <w:rFonts w:ascii="Times New Roman" w:hAnsi="Times New Roman" w:cs="Times New Roman"/>
          <w:sz w:val="22"/>
          <w:szCs w:val="22"/>
        </w:rPr>
        <w:t>,” with Scott Althaus, Chris Tiwald, David Hendry, Svitlana Chernyhk and Sergio Wals.</w:t>
      </w:r>
      <w:r>
        <w:rPr>
          <w:rStyle w:val="HTMLTypewriter"/>
        </w:rPr>
        <w:t xml:space="preserve"> </w:t>
      </w:r>
      <w:r>
        <w:rPr>
          <w:sz w:val="22"/>
          <w:szCs w:val="22"/>
        </w:rPr>
        <w:t>Presented at the American Political Science Association Annual Meeting, Boston 2008</w:t>
      </w:r>
    </w:p>
    <w:p w14:paraId="5E9C7037" w14:textId="77777777" w:rsidR="00B22D06" w:rsidRPr="009B53EF" w:rsidRDefault="00B22D06" w:rsidP="00B22D06">
      <w:pPr>
        <w:numPr>
          <w:ilvl w:val="0"/>
          <w:numId w:val="10"/>
        </w:numPr>
        <w:rPr>
          <w:sz w:val="22"/>
          <w:szCs w:val="22"/>
        </w:rPr>
      </w:pPr>
      <w:r>
        <w:rPr>
          <w:sz w:val="22"/>
          <w:szCs w:val="22"/>
        </w:rPr>
        <w:t xml:space="preserve">“Picture Perfect: Influencing Voters with Imagery in Congressional Elections” </w:t>
      </w:r>
      <w:r w:rsidRPr="00F93287">
        <w:rPr>
          <w:sz w:val="22"/>
          <w:szCs w:val="22"/>
        </w:rPr>
        <w:t>Presented</w:t>
      </w:r>
      <w:r>
        <w:rPr>
          <w:sz w:val="22"/>
          <w:szCs w:val="22"/>
        </w:rPr>
        <w:t xml:space="preserve"> at the Midwest Political Science Association Annual Meeting, Chicago 2008</w:t>
      </w:r>
    </w:p>
    <w:p w14:paraId="3289D3A9" w14:textId="77777777" w:rsidR="00B22D06" w:rsidRPr="009B53EF" w:rsidRDefault="00B22D06" w:rsidP="00B22D06">
      <w:pPr>
        <w:numPr>
          <w:ilvl w:val="0"/>
          <w:numId w:val="10"/>
        </w:numPr>
        <w:rPr>
          <w:sz w:val="22"/>
          <w:szCs w:val="22"/>
        </w:rPr>
      </w:pPr>
      <w:r w:rsidRPr="00F93287">
        <w:rPr>
          <w:rStyle w:val="HTMLTypewriter"/>
          <w:rFonts w:ascii="Times New Roman" w:hAnsi="Times New Roman" w:cs="Times New Roman"/>
          <w:sz w:val="22"/>
          <w:szCs w:val="22"/>
        </w:rPr>
        <w:t>"The Tone of American War News from Verdun to Baghda</w:t>
      </w:r>
      <w:r>
        <w:rPr>
          <w:rStyle w:val="HTMLTypewriter"/>
          <w:rFonts w:ascii="Times New Roman" w:hAnsi="Times New Roman" w:cs="Times New Roman"/>
          <w:sz w:val="22"/>
          <w:szCs w:val="22"/>
        </w:rPr>
        <w:t>d,” with Scott Althaus, Chris Tiwald, David Hendry, Svitlana Chernyhk and Sergio Wals.</w:t>
      </w:r>
      <w:r>
        <w:rPr>
          <w:rStyle w:val="HTMLTypewriter"/>
        </w:rPr>
        <w:t xml:space="preserve"> </w:t>
      </w:r>
      <w:r>
        <w:rPr>
          <w:sz w:val="22"/>
          <w:szCs w:val="22"/>
        </w:rPr>
        <w:t>Presented at the Midwest Political Science Association Annual Meeting, Chicago 2008</w:t>
      </w:r>
    </w:p>
    <w:p w14:paraId="6C89C086" w14:textId="77777777" w:rsidR="00B22D06" w:rsidRPr="009B53EF" w:rsidRDefault="00B22D06" w:rsidP="00B22D06">
      <w:pPr>
        <w:numPr>
          <w:ilvl w:val="0"/>
          <w:numId w:val="10"/>
        </w:numPr>
        <w:rPr>
          <w:sz w:val="22"/>
          <w:szCs w:val="22"/>
        </w:rPr>
      </w:pPr>
      <w:r>
        <w:rPr>
          <w:sz w:val="22"/>
          <w:szCs w:val="22"/>
        </w:rPr>
        <w:t>“</w:t>
      </w:r>
      <w:r w:rsidR="00C9580E">
        <w:rPr>
          <w:sz w:val="22"/>
          <w:szCs w:val="22"/>
        </w:rPr>
        <w:t xml:space="preserve">Roundtable: </w:t>
      </w:r>
      <w:r>
        <w:rPr>
          <w:sz w:val="22"/>
          <w:szCs w:val="22"/>
        </w:rPr>
        <w:t>Teaching Graduate Students to Teach,” with Dick Weldon Simpson, Eric Juenke and Constance Mixon. Presented at the Midwest Political Science Association Annual Meeting, Chicago 2008</w:t>
      </w:r>
    </w:p>
    <w:p w14:paraId="7BABD57A" w14:textId="77777777" w:rsidR="00B22D06" w:rsidRPr="009B53EF" w:rsidRDefault="00B22D06" w:rsidP="00B22D06">
      <w:pPr>
        <w:numPr>
          <w:ilvl w:val="0"/>
          <w:numId w:val="10"/>
        </w:numPr>
        <w:rPr>
          <w:sz w:val="22"/>
          <w:szCs w:val="22"/>
        </w:rPr>
      </w:pPr>
      <w:r w:rsidRPr="00F93287">
        <w:rPr>
          <w:bCs/>
          <w:sz w:val="22"/>
          <w:szCs w:val="22"/>
        </w:rPr>
        <w:t>"Is a Picture Worth a Dozen Roll Calls? Campaign Ad Images and Interest Group Voting Scores</w:t>
      </w:r>
      <w:r>
        <w:rPr>
          <w:bCs/>
          <w:sz w:val="22"/>
          <w:szCs w:val="22"/>
        </w:rPr>
        <w:t>,</w:t>
      </w:r>
      <w:r w:rsidRPr="00F93287">
        <w:rPr>
          <w:bCs/>
          <w:sz w:val="22"/>
          <w:szCs w:val="22"/>
        </w:rPr>
        <w:t>"</w:t>
      </w:r>
      <w:r>
        <w:rPr>
          <w:bCs/>
          <w:sz w:val="22"/>
          <w:szCs w:val="22"/>
        </w:rPr>
        <w:t xml:space="preserve"> with Tracy Sulkin.</w:t>
      </w:r>
      <w:r>
        <w:rPr>
          <w:sz w:val="22"/>
          <w:szCs w:val="22"/>
        </w:rPr>
        <w:t xml:space="preserve"> Presented at the American Political Science Association Annual Meeting, Philadelphia 2006</w:t>
      </w:r>
    </w:p>
    <w:p w14:paraId="0A29B2D1" w14:textId="77777777" w:rsidR="00B22D06" w:rsidRPr="009B53EF" w:rsidRDefault="00B22D06" w:rsidP="00B22D06">
      <w:pPr>
        <w:numPr>
          <w:ilvl w:val="0"/>
          <w:numId w:val="10"/>
        </w:numPr>
        <w:rPr>
          <w:sz w:val="22"/>
          <w:szCs w:val="22"/>
        </w:rPr>
      </w:pPr>
      <w:r>
        <w:rPr>
          <w:sz w:val="22"/>
          <w:szCs w:val="22"/>
        </w:rPr>
        <w:lastRenderedPageBreak/>
        <w:t>“Points for Subtlety: Influencing Voter Perceptions with Background Imagery.” Presented at the American Political Science Association Annual Meeting, Philadelphia 2006</w:t>
      </w:r>
    </w:p>
    <w:p w14:paraId="7CBDBB63" w14:textId="77777777" w:rsidR="00B22D06" w:rsidRPr="009B53EF" w:rsidRDefault="00B22D06" w:rsidP="00B22D06">
      <w:pPr>
        <w:numPr>
          <w:ilvl w:val="0"/>
          <w:numId w:val="10"/>
        </w:numPr>
        <w:rPr>
          <w:sz w:val="22"/>
          <w:szCs w:val="22"/>
        </w:rPr>
      </w:pPr>
      <w:r>
        <w:rPr>
          <w:bCs/>
          <w:sz w:val="22"/>
          <w:szCs w:val="22"/>
        </w:rPr>
        <w:t>"Campaign Ad Images as Signals a</w:t>
      </w:r>
      <w:r w:rsidRPr="00BE2727">
        <w:rPr>
          <w:bCs/>
          <w:sz w:val="22"/>
          <w:szCs w:val="22"/>
        </w:rPr>
        <w:t>bout Legislative Voting Behavior</w:t>
      </w:r>
      <w:r>
        <w:rPr>
          <w:bCs/>
          <w:sz w:val="22"/>
          <w:szCs w:val="22"/>
        </w:rPr>
        <w:t xml:space="preserve">,” with Tracy Sulkin. </w:t>
      </w:r>
      <w:r>
        <w:rPr>
          <w:sz w:val="22"/>
          <w:szCs w:val="22"/>
        </w:rPr>
        <w:t>Presented at the Midwest Political Science Association Annual Meeting, Chicago 2006</w:t>
      </w:r>
    </w:p>
    <w:p w14:paraId="15CABF67" w14:textId="77777777" w:rsidR="00B22D06" w:rsidRPr="00AC3A4D" w:rsidRDefault="00B22D06" w:rsidP="00B22D06">
      <w:pPr>
        <w:numPr>
          <w:ilvl w:val="0"/>
          <w:numId w:val="10"/>
        </w:numPr>
        <w:rPr>
          <w:sz w:val="22"/>
          <w:szCs w:val="22"/>
        </w:rPr>
      </w:pPr>
      <w:r>
        <w:rPr>
          <w:sz w:val="22"/>
          <w:szCs w:val="22"/>
        </w:rPr>
        <w:t>“Points for Subtlety: Influencing Voter Perceptions with Background Imagery.” Presented at the Midwest Political Science Association Annual Meeting, Chicago 2006</w:t>
      </w:r>
    </w:p>
    <w:p w14:paraId="1E1D7E67" w14:textId="77777777" w:rsidR="00B22D06" w:rsidRDefault="00B22D06">
      <w:pPr>
        <w:pStyle w:val="Heading3"/>
        <w:rPr>
          <w:rFonts w:ascii="Times New Roman" w:hAnsi="Times New Roman"/>
          <w:sz w:val="22"/>
          <w:szCs w:val="22"/>
          <w:u w:val="single"/>
        </w:rPr>
      </w:pPr>
    </w:p>
    <w:p w14:paraId="6C8700CB" w14:textId="77777777" w:rsidR="00DB7F48" w:rsidRPr="00C91755" w:rsidRDefault="00DB7F48">
      <w:pPr>
        <w:pStyle w:val="Heading3"/>
        <w:rPr>
          <w:rFonts w:ascii="Times New Roman" w:hAnsi="Times New Roman"/>
          <w:sz w:val="22"/>
          <w:szCs w:val="22"/>
        </w:rPr>
      </w:pPr>
      <w:r w:rsidRPr="00C91755">
        <w:rPr>
          <w:rFonts w:ascii="Times New Roman" w:hAnsi="Times New Roman"/>
          <w:sz w:val="22"/>
          <w:szCs w:val="22"/>
        </w:rPr>
        <w:t>Teaching</w:t>
      </w:r>
      <w:r w:rsidR="00C91755" w:rsidRPr="00C91755">
        <w:rPr>
          <w:rFonts w:ascii="Times New Roman" w:hAnsi="Times New Roman"/>
          <w:sz w:val="22"/>
          <w:szCs w:val="22"/>
        </w:rPr>
        <w:t xml:space="preserve"> Experience:</w:t>
      </w:r>
    </w:p>
    <w:p w14:paraId="1236619D" w14:textId="77777777" w:rsidR="00271C1A" w:rsidRPr="00271C1A" w:rsidRDefault="00271C1A" w:rsidP="00EF7A29">
      <w:pPr>
        <w:numPr>
          <w:ilvl w:val="0"/>
          <w:numId w:val="1"/>
        </w:numPr>
        <w:rPr>
          <w:i/>
          <w:sz w:val="22"/>
          <w:szCs w:val="22"/>
        </w:rPr>
      </w:pPr>
      <w:r>
        <w:rPr>
          <w:sz w:val="22"/>
          <w:szCs w:val="22"/>
        </w:rPr>
        <w:t>Ohio State University</w:t>
      </w:r>
    </w:p>
    <w:p w14:paraId="4B4B6CDF" w14:textId="77777777" w:rsidR="00271C1A" w:rsidRPr="00CE1A4F" w:rsidRDefault="00271C1A" w:rsidP="00271C1A">
      <w:pPr>
        <w:numPr>
          <w:ilvl w:val="1"/>
          <w:numId w:val="1"/>
        </w:numPr>
        <w:rPr>
          <w:i/>
          <w:sz w:val="22"/>
          <w:szCs w:val="22"/>
        </w:rPr>
      </w:pPr>
      <w:r>
        <w:rPr>
          <w:sz w:val="22"/>
          <w:szCs w:val="22"/>
        </w:rPr>
        <w:t>“Introduction to American Government” Fall 2009</w:t>
      </w:r>
      <w:r w:rsidR="00667B60">
        <w:rPr>
          <w:sz w:val="22"/>
          <w:szCs w:val="22"/>
        </w:rPr>
        <w:t xml:space="preserve">, </w:t>
      </w:r>
      <w:r w:rsidR="00F34D32">
        <w:rPr>
          <w:sz w:val="22"/>
          <w:szCs w:val="22"/>
        </w:rPr>
        <w:t>-present</w:t>
      </w:r>
    </w:p>
    <w:p w14:paraId="69265291" w14:textId="2160884E" w:rsidR="00CE1A4F" w:rsidRPr="00271C1A" w:rsidRDefault="00CE1A4F" w:rsidP="00271C1A">
      <w:pPr>
        <w:numPr>
          <w:ilvl w:val="1"/>
          <w:numId w:val="1"/>
        </w:numPr>
        <w:rPr>
          <w:i/>
          <w:sz w:val="22"/>
          <w:szCs w:val="22"/>
        </w:rPr>
      </w:pPr>
      <w:r>
        <w:rPr>
          <w:sz w:val="22"/>
          <w:szCs w:val="22"/>
        </w:rPr>
        <w:t>“Public Affairs and Civic Engagement” Spring 2023-present</w:t>
      </w:r>
    </w:p>
    <w:p w14:paraId="279C80A1" w14:textId="77777777" w:rsidR="00271C1A" w:rsidRPr="00CC30B7" w:rsidRDefault="00271C1A" w:rsidP="00271C1A">
      <w:pPr>
        <w:numPr>
          <w:ilvl w:val="1"/>
          <w:numId w:val="1"/>
        </w:numPr>
        <w:rPr>
          <w:i/>
          <w:sz w:val="22"/>
          <w:szCs w:val="22"/>
        </w:rPr>
      </w:pPr>
      <w:r>
        <w:rPr>
          <w:sz w:val="22"/>
          <w:szCs w:val="22"/>
        </w:rPr>
        <w:t>“Introduction to Political Behavior” Winter 2010</w:t>
      </w:r>
      <w:r w:rsidR="00B93FF7">
        <w:rPr>
          <w:sz w:val="22"/>
          <w:szCs w:val="22"/>
        </w:rPr>
        <w:t>, Fall 2010</w:t>
      </w:r>
      <w:r w:rsidR="00261FAE">
        <w:rPr>
          <w:sz w:val="22"/>
          <w:szCs w:val="22"/>
        </w:rPr>
        <w:t>, Winter 2012</w:t>
      </w:r>
    </w:p>
    <w:p w14:paraId="39FF5D41" w14:textId="77777777" w:rsidR="00CC30B7" w:rsidRPr="00271C1A" w:rsidRDefault="00CC30B7" w:rsidP="00271C1A">
      <w:pPr>
        <w:numPr>
          <w:ilvl w:val="1"/>
          <w:numId w:val="1"/>
        </w:numPr>
        <w:rPr>
          <w:i/>
          <w:sz w:val="22"/>
          <w:szCs w:val="22"/>
        </w:rPr>
      </w:pPr>
      <w:r>
        <w:rPr>
          <w:sz w:val="22"/>
          <w:szCs w:val="22"/>
        </w:rPr>
        <w:t>“Voters and Elections” Autumn 2012</w:t>
      </w:r>
      <w:r w:rsidR="00F34D32">
        <w:rPr>
          <w:sz w:val="22"/>
          <w:szCs w:val="22"/>
        </w:rPr>
        <w:t>-present</w:t>
      </w:r>
    </w:p>
    <w:p w14:paraId="14A96C5E" w14:textId="2A48FC19" w:rsidR="00271C1A" w:rsidRPr="00261FAE" w:rsidRDefault="00A50DBF" w:rsidP="00271C1A">
      <w:pPr>
        <w:numPr>
          <w:ilvl w:val="1"/>
          <w:numId w:val="1"/>
        </w:numPr>
        <w:rPr>
          <w:i/>
          <w:sz w:val="22"/>
          <w:szCs w:val="22"/>
        </w:rPr>
      </w:pPr>
      <w:r>
        <w:rPr>
          <w:sz w:val="22"/>
          <w:szCs w:val="22"/>
        </w:rPr>
        <w:t>“Campaign Politics</w:t>
      </w:r>
      <w:r w:rsidR="00271C1A">
        <w:rPr>
          <w:sz w:val="22"/>
          <w:szCs w:val="22"/>
        </w:rPr>
        <w:t>” Winter 2010</w:t>
      </w:r>
      <w:r w:rsidR="00F34D32">
        <w:rPr>
          <w:sz w:val="22"/>
          <w:szCs w:val="22"/>
        </w:rPr>
        <w:t>-</w:t>
      </w:r>
      <w:r w:rsidR="008915B7">
        <w:rPr>
          <w:sz w:val="22"/>
          <w:szCs w:val="22"/>
        </w:rPr>
        <w:t>Spring 2016</w:t>
      </w:r>
    </w:p>
    <w:p w14:paraId="42AF1F40" w14:textId="44D0D439" w:rsidR="00261FAE" w:rsidRPr="00261FAE" w:rsidRDefault="00261FAE" w:rsidP="00271C1A">
      <w:pPr>
        <w:numPr>
          <w:ilvl w:val="1"/>
          <w:numId w:val="1"/>
        </w:numPr>
        <w:rPr>
          <w:i/>
          <w:sz w:val="22"/>
          <w:szCs w:val="22"/>
        </w:rPr>
      </w:pPr>
      <w:r>
        <w:rPr>
          <w:sz w:val="22"/>
          <w:szCs w:val="22"/>
        </w:rPr>
        <w:t>“Political Psychology” Winter 2012</w:t>
      </w:r>
      <w:r w:rsidR="00172524">
        <w:rPr>
          <w:sz w:val="22"/>
          <w:szCs w:val="22"/>
        </w:rPr>
        <w:t>, Spring 2016</w:t>
      </w:r>
      <w:r w:rsidR="00864EA9">
        <w:rPr>
          <w:sz w:val="22"/>
          <w:szCs w:val="22"/>
        </w:rPr>
        <w:t>-present</w:t>
      </w:r>
    </w:p>
    <w:p w14:paraId="534EB091" w14:textId="77777777" w:rsidR="00261FAE" w:rsidRPr="00271C1A" w:rsidRDefault="00261FAE" w:rsidP="00271C1A">
      <w:pPr>
        <w:numPr>
          <w:ilvl w:val="1"/>
          <w:numId w:val="1"/>
        </w:numPr>
        <w:rPr>
          <w:i/>
          <w:sz w:val="22"/>
          <w:szCs w:val="22"/>
        </w:rPr>
      </w:pPr>
      <w:r>
        <w:rPr>
          <w:sz w:val="22"/>
          <w:szCs w:val="22"/>
        </w:rPr>
        <w:t>“Honors Seminar: Presidential Primaries” Winter 2012</w:t>
      </w:r>
    </w:p>
    <w:p w14:paraId="0CD88E1C" w14:textId="77777777" w:rsidR="00271C1A" w:rsidRPr="00271C1A" w:rsidRDefault="00271C1A" w:rsidP="00271C1A">
      <w:pPr>
        <w:rPr>
          <w:i/>
          <w:sz w:val="22"/>
          <w:szCs w:val="22"/>
        </w:rPr>
      </w:pPr>
    </w:p>
    <w:p w14:paraId="6AD07D12" w14:textId="77777777" w:rsidR="00271C1A" w:rsidRDefault="00271C1A" w:rsidP="00EF7A29">
      <w:pPr>
        <w:numPr>
          <w:ilvl w:val="0"/>
          <w:numId w:val="1"/>
        </w:numPr>
        <w:rPr>
          <w:i/>
          <w:sz w:val="22"/>
          <w:szCs w:val="22"/>
        </w:rPr>
      </w:pPr>
      <w:r>
        <w:rPr>
          <w:sz w:val="22"/>
          <w:szCs w:val="22"/>
        </w:rPr>
        <w:t>University of Illinois:</w:t>
      </w:r>
    </w:p>
    <w:p w14:paraId="5B5AFE85" w14:textId="77777777" w:rsidR="00EF7A29" w:rsidRPr="0060757F" w:rsidRDefault="0060757F" w:rsidP="00271C1A">
      <w:pPr>
        <w:numPr>
          <w:ilvl w:val="1"/>
          <w:numId w:val="1"/>
        </w:numPr>
        <w:rPr>
          <w:i/>
          <w:sz w:val="22"/>
          <w:szCs w:val="22"/>
        </w:rPr>
      </w:pPr>
      <w:r w:rsidRPr="0060757F">
        <w:rPr>
          <w:i/>
          <w:sz w:val="22"/>
          <w:szCs w:val="22"/>
        </w:rPr>
        <w:t>Independent Instructor</w:t>
      </w:r>
    </w:p>
    <w:p w14:paraId="4CE30C35" w14:textId="77777777" w:rsidR="0060757F" w:rsidRDefault="00A174FD" w:rsidP="00271C1A">
      <w:pPr>
        <w:ind w:left="720" w:firstLine="360"/>
        <w:rPr>
          <w:sz w:val="22"/>
          <w:szCs w:val="22"/>
        </w:rPr>
      </w:pPr>
      <w:r>
        <w:rPr>
          <w:sz w:val="22"/>
          <w:szCs w:val="22"/>
        </w:rPr>
        <w:t>“Introduction to American Politics-Transition Program,” Fall 2007</w:t>
      </w:r>
      <w:r w:rsidR="00D33A1E">
        <w:rPr>
          <w:sz w:val="22"/>
          <w:szCs w:val="22"/>
        </w:rPr>
        <w:t>-Spring 2009</w:t>
      </w:r>
    </w:p>
    <w:p w14:paraId="3D582991" w14:textId="77777777" w:rsidR="00A174FD" w:rsidRDefault="00A174FD" w:rsidP="00271C1A">
      <w:pPr>
        <w:ind w:left="720" w:firstLine="360"/>
        <w:rPr>
          <w:sz w:val="22"/>
          <w:szCs w:val="22"/>
        </w:rPr>
      </w:pPr>
      <w:r>
        <w:rPr>
          <w:sz w:val="22"/>
          <w:szCs w:val="22"/>
        </w:rPr>
        <w:t>“Introduction to Political Science,” Summer 2007</w:t>
      </w:r>
    </w:p>
    <w:p w14:paraId="7A3F711F" w14:textId="77777777" w:rsidR="00A174FD" w:rsidRDefault="00A174FD" w:rsidP="00271C1A">
      <w:pPr>
        <w:ind w:left="720" w:firstLine="360"/>
        <w:rPr>
          <w:sz w:val="22"/>
          <w:szCs w:val="22"/>
        </w:rPr>
      </w:pPr>
      <w:r>
        <w:rPr>
          <w:sz w:val="22"/>
          <w:szCs w:val="22"/>
        </w:rPr>
        <w:t>“Introduction to American Politics,” Summer 2004, Summer 2006</w:t>
      </w:r>
    </w:p>
    <w:p w14:paraId="6EE39D1B" w14:textId="77777777" w:rsidR="00D33A1E" w:rsidRDefault="00D33A1E" w:rsidP="00271C1A">
      <w:pPr>
        <w:ind w:left="720" w:firstLine="360"/>
        <w:rPr>
          <w:sz w:val="22"/>
          <w:szCs w:val="22"/>
        </w:rPr>
      </w:pPr>
      <w:r>
        <w:rPr>
          <w:sz w:val="22"/>
          <w:szCs w:val="22"/>
        </w:rPr>
        <w:t>“Introduction to Political Behavior,” Summer 2009</w:t>
      </w:r>
    </w:p>
    <w:p w14:paraId="2D0F15E9" w14:textId="77777777" w:rsidR="00DB7F48" w:rsidRPr="00A3517B" w:rsidRDefault="00DB7F48" w:rsidP="00271C1A">
      <w:pPr>
        <w:numPr>
          <w:ilvl w:val="1"/>
          <w:numId w:val="1"/>
        </w:numPr>
        <w:rPr>
          <w:i/>
          <w:sz w:val="22"/>
          <w:szCs w:val="22"/>
        </w:rPr>
      </w:pPr>
      <w:r w:rsidRPr="00A3517B">
        <w:rPr>
          <w:i/>
          <w:sz w:val="22"/>
          <w:szCs w:val="22"/>
        </w:rPr>
        <w:t>Teaching Assistant</w:t>
      </w:r>
    </w:p>
    <w:p w14:paraId="36C86449" w14:textId="77777777" w:rsidR="00DB7F48" w:rsidRPr="00AC3A4D" w:rsidRDefault="00DB7F48" w:rsidP="00271C1A">
      <w:pPr>
        <w:ind w:left="360" w:firstLine="720"/>
        <w:rPr>
          <w:sz w:val="22"/>
          <w:szCs w:val="22"/>
        </w:rPr>
      </w:pPr>
      <w:r w:rsidRPr="00AC3A4D">
        <w:rPr>
          <w:sz w:val="22"/>
          <w:szCs w:val="22"/>
        </w:rPr>
        <w:t xml:space="preserve">“Introduction </w:t>
      </w:r>
      <w:r w:rsidR="00A151EA" w:rsidRPr="00AC3A4D">
        <w:rPr>
          <w:sz w:val="22"/>
          <w:szCs w:val="22"/>
        </w:rPr>
        <w:t xml:space="preserve">to </w:t>
      </w:r>
      <w:r w:rsidR="00A174FD">
        <w:rPr>
          <w:sz w:val="22"/>
          <w:szCs w:val="22"/>
        </w:rPr>
        <w:t>Racial and Ethnic Politics,” Fall 2004, Fall 2005</w:t>
      </w:r>
    </w:p>
    <w:p w14:paraId="40BC19CA" w14:textId="77777777" w:rsidR="00DB7F48" w:rsidRPr="00AC3A4D" w:rsidRDefault="00A174FD" w:rsidP="00271C1A">
      <w:pPr>
        <w:ind w:left="360" w:firstLine="720"/>
        <w:rPr>
          <w:sz w:val="22"/>
          <w:szCs w:val="22"/>
        </w:rPr>
      </w:pPr>
      <w:r>
        <w:rPr>
          <w:sz w:val="22"/>
          <w:szCs w:val="22"/>
        </w:rPr>
        <w:t>“Introduction to American Politics,” Spring 2005</w:t>
      </w:r>
    </w:p>
    <w:p w14:paraId="0B3628FC" w14:textId="77777777" w:rsidR="00983734" w:rsidRDefault="00983734" w:rsidP="00982559">
      <w:pPr>
        <w:rPr>
          <w:sz w:val="22"/>
          <w:szCs w:val="22"/>
        </w:rPr>
      </w:pPr>
    </w:p>
    <w:p w14:paraId="37CF13C7" w14:textId="0B0D70B1" w:rsidR="009B53EF" w:rsidRPr="009B53EF" w:rsidRDefault="009B53EF" w:rsidP="009B53EF">
      <w:pPr>
        <w:rPr>
          <w:b/>
          <w:sz w:val="22"/>
          <w:szCs w:val="22"/>
        </w:rPr>
      </w:pPr>
      <w:r>
        <w:rPr>
          <w:b/>
          <w:sz w:val="22"/>
          <w:szCs w:val="22"/>
        </w:rPr>
        <w:t xml:space="preserve">Service </w:t>
      </w:r>
    </w:p>
    <w:p w14:paraId="1E369708" w14:textId="10AC5261" w:rsidR="00CE62EE" w:rsidRPr="007C1CED" w:rsidRDefault="00CE62EE" w:rsidP="009B53EF">
      <w:pPr>
        <w:numPr>
          <w:ilvl w:val="0"/>
          <w:numId w:val="1"/>
        </w:numPr>
        <w:rPr>
          <w:i/>
          <w:sz w:val="22"/>
          <w:szCs w:val="22"/>
        </w:rPr>
      </w:pPr>
      <w:r>
        <w:rPr>
          <w:sz w:val="22"/>
          <w:szCs w:val="22"/>
        </w:rPr>
        <w:t>Coordinator of OSU-Newark Student Research Forum (2012-present)</w:t>
      </w:r>
    </w:p>
    <w:p w14:paraId="3DE11420" w14:textId="359F436A" w:rsidR="007C1CED" w:rsidRPr="007C1CED" w:rsidRDefault="007C1CED" w:rsidP="009B53EF">
      <w:pPr>
        <w:numPr>
          <w:ilvl w:val="0"/>
          <w:numId w:val="1"/>
        </w:numPr>
        <w:rPr>
          <w:i/>
          <w:sz w:val="22"/>
          <w:szCs w:val="22"/>
        </w:rPr>
      </w:pPr>
      <w:r>
        <w:rPr>
          <w:sz w:val="22"/>
          <w:szCs w:val="22"/>
        </w:rPr>
        <w:t>Member of OSU-Newark Student Matters committee (2020-present)</w:t>
      </w:r>
    </w:p>
    <w:p w14:paraId="39EA0F27" w14:textId="439DDB60" w:rsidR="007C1CED" w:rsidRPr="007C1CED" w:rsidRDefault="007C1CED" w:rsidP="009B53EF">
      <w:pPr>
        <w:numPr>
          <w:ilvl w:val="0"/>
          <w:numId w:val="1"/>
        </w:numPr>
        <w:rPr>
          <w:i/>
          <w:sz w:val="22"/>
          <w:szCs w:val="22"/>
        </w:rPr>
      </w:pPr>
      <w:r>
        <w:rPr>
          <w:sz w:val="22"/>
          <w:szCs w:val="22"/>
        </w:rPr>
        <w:t>Emeritus Chair of OSU-Newark Faculty Assembly (2019-2020)</w:t>
      </w:r>
    </w:p>
    <w:p w14:paraId="50B69431" w14:textId="00FE5A09" w:rsidR="007C1CED" w:rsidRPr="007C1CED" w:rsidRDefault="007C1CED" w:rsidP="009B53EF">
      <w:pPr>
        <w:numPr>
          <w:ilvl w:val="0"/>
          <w:numId w:val="1"/>
        </w:numPr>
        <w:rPr>
          <w:i/>
          <w:sz w:val="22"/>
          <w:szCs w:val="22"/>
        </w:rPr>
      </w:pPr>
      <w:r>
        <w:rPr>
          <w:iCs/>
          <w:sz w:val="22"/>
          <w:szCs w:val="22"/>
        </w:rPr>
        <w:t>Chair of OSU-Newark Faculty Assembly (2018-2019)</w:t>
      </w:r>
    </w:p>
    <w:p w14:paraId="38D0B169" w14:textId="0780454F" w:rsidR="007C1CED" w:rsidRPr="007B148E" w:rsidRDefault="007C1CED" w:rsidP="009B53EF">
      <w:pPr>
        <w:numPr>
          <w:ilvl w:val="0"/>
          <w:numId w:val="1"/>
        </w:numPr>
        <w:rPr>
          <w:i/>
          <w:sz w:val="22"/>
          <w:szCs w:val="22"/>
        </w:rPr>
      </w:pPr>
      <w:r>
        <w:rPr>
          <w:iCs/>
          <w:sz w:val="22"/>
          <w:szCs w:val="22"/>
        </w:rPr>
        <w:t>Vice-Chair of OSU-Newark Faculty Assembly (2017-2018)</w:t>
      </w:r>
    </w:p>
    <w:p w14:paraId="2F4CCA4D" w14:textId="2744ACF7" w:rsidR="007B148E" w:rsidRPr="00CE62EE" w:rsidRDefault="007B148E" w:rsidP="009B53EF">
      <w:pPr>
        <w:numPr>
          <w:ilvl w:val="0"/>
          <w:numId w:val="1"/>
        </w:numPr>
        <w:rPr>
          <w:i/>
          <w:sz w:val="22"/>
          <w:szCs w:val="22"/>
        </w:rPr>
      </w:pPr>
      <w:r>
        <w:rPr>
          <w:sz w:val="22"/>
          <w:szCs w:val="22"/>
        </w:rPr>
        <w:t>Member of OSU-Newark Professional Standards Committee (2015-</w:t>
      </w:r>
      <w:r w:rsidR="007C1CED">
        <w:rPr>
          <w:sz w:val="22"/>
          <w:szCs w:val="22"/>
        </w:rPr>
        <w:t>2017</w:t>
      </w:r>
      <w:r>
        <w:rPr>
          <w:sz w:val="22"/>
          <w:szCs w:val="22"/>
        </w:rPr>
        <w:t>)</w:t>
      </w:r>
    </w:p>
    <w:p w14:paraId="2FF9AEE3" w14:textId="77777777" w:rsidR="009B53EF" w:rsidRPr="009B53EF" w:rsidRDefault="009B53EF" w:rsidP="009B53EF">
      <w:pPr>
        <w:numPr>
          <w:ilvl w:val="0"/>
          <w:numId w:val="1"/>
        </w:numPr>
        <w:rPr>
          <w:i/>
          <w:sz w:val="22"/>
          <w:szCs w:val="22"/>
        </w:rPr>
      </w:pPr>
      <w:r>
        <w:rPr>
          <w:sz w:val="22"/>
          <w:szCs w:val="22"/>
        </w:rPr>
        <w:t>Chair of OSU-Newark Student Matter</w:t>
      </w:r>
      <w:r w:rsidR="00F34D32">
        <w:rPr>
          <w:sz w:val="22"/>
          <w:szCs w:val="22"/>
        </w:rPr>
        <w:t>s Committee (Summer 2012-2014</w:t>
      </w:r>
      <w:r>
        <w:rPr>
          <w:sz w:val="22"/>
          <w:szCs w:val="22"/>
        </w:rPr>
        <w:t>)</w:t>
      </w:r>
    </w:p>
    <w:p w14:paraId="18B6F5D0" w14:textId="77777777" w:rsidR="009B53EF" w:rsidRPr="009B53EF" w:rsidRDefault="009B53EF" w:rsidP="009B53EF">
      <w:pPr>
        <w:numPr>
          <w:ilvl w:val="0"/>
          <w:numId w:val="1"/>
        </w:numPr>
        <w:rPr>
          <w:i/>
          <w:sz w:val="22"/>
          <w:szCs w:val="22"/>
        </w:rPr>
      </w:pPr>
      <w:r>
        <w:rPr>
          <w:sz w:val="22"/>
          <w:szCs w:val="22"/>
        </w:rPr>
        <w:t>Member of Department of Political Science Undergraduate Studies Committee (Fall 2010-present)</w:t>
      </w:r>
    </w:p>
    <w:p w14:paraId="3E00DAA5" w14:textId="77777777" w:rsidR="009B53EF" w:rsidRPr="00E67FAE" w:rsidRDefault="009B53EF" w:rsidP="009B53EF">
      <w:pPr>
        <w:numPr>
          <w:ilvl w:val="0"/>
          <w:numId w:val="1"/>
        </w:numPr>
        <w:rPr>
          <w:i/>
          <w:sz w:val="22"/>
          <w:szCs w:val="22"/>
        </w:rPr>
      </w:pPr>
      <w:r>
        <w:rPr>
          <w:sz w:val="22"/>
          <w:szCs w:val="22"/>
        </w:rPr>
        <w:t>Member of OSU-Newark Academic Standards Committee (Spring 2011-present)</w:t>
      </w:r>
    </w:p>
    <w:p w14:paraId="41D0BA9E" w14:textId="77777777" w:rsidR="00E67FAE" w:rsidRPr="009B53EF" w:rsidRDefault="00E67FAE" w:rsidP="009B53EF">
      <w:pPr>
        <w:numPr>
          <w:ilvl w:val="0"/>
          <w:numId w:val="1"/>
        </w:numPr>
        <w:rPr>
          <w:i/>
          <w:sz w:val="22"/>
          <w:szCs w:val="22"/>
        </w:rPr>
      </w:pPr>
      <w:r>
        <w:rPr>
          <w:sz w:val="22"/>
          <w:szCs w:val="22"/>
        </w:rPr>
        <w:t>Member of OSU-Newark Honors Committee (Winter 2011-present)</w:t>
      </w:r>
    </w:p>
    <w:p w14:paraId="7F940E98" w14:textId="77777777" w:rsidR="009B53EF" w:rsidRPr="009B53EF" w:rsidRDefault="009B53EF" w:rsidP="009B53EF">
      <w:pPr>
        <w:numPr>
          <w:ilvl w:val="0"/>
          <w:numId w:val="1"/>
        </w:numPr>
        <w:rPr>
          <w:i/>
          <w:sz w:val="22"/>
          <w:szCs w:val="22"/>
        </w:rPr>
      </w:pPr>
      <w:r>
        <w:rPr>
          <w:sz w:val="22"/>
          <w:szCs w:val="22"/>
        </w:rPr>
        <w:t>Member of OSU-Newark Student Matters Committee (Autumn 2011-Summer 2012)</w:t>
      </w:r>
    </w:p>
    <w:p w14:paraId="6E00DD32" w14:textId="77777777" w:rsidR="009B53EF" w:rsidRPr="009B53EF" w:rsidRDefault="009B53EF" w:rsidP="00982559">
      <w:pPr>
        <w:rPr>
          <w:sz w:val="22"/>
          <w:szCs w:val="22"/>
        </w:rPr>
      </w:pPr>
    </w:p>
    <w:p w14:paraId="76760DEF" w14:textId="09A6F96D" w:rsidR="007C1CED" w:rsidRDefault="007C1CED" w:rsidP="00982559">
      <w:pPr>
        <w:rPr>
          <w:b/>
          <w:sz w:val="22"/>
          <w:szCs w:val="22"/>
        </w:rPr>
      </w:pPr>
      <w:r>
        <w:rPr>
          <w:b/>
          <w:sz w:val="22"/>
          <w:szCs w:val="22"/>
        </w:rPr>
        <w:t>Advising</w:t>
      </w:r>
    </w:p>
    <w:p w14:paraId="65BB7022" w14:textId="138B5445" w:rsidR="007C1CED" w:rsidRDefault="007C1CED" w:rsidP="00982559">
      <w:pPr>
        <w:rPr>
          <w:bCs/>
          <w:i/>
          <w:iCs/>
          <w:sz w:val="22"/>
          <w:szCs w:val="22"/>
        </w:rPr>
      </w:pPr>
      <w:r w:rsidRPr="007C1CED">
        <w:rPr>
          <w:bCs/>
          <w:i/>
          <w:iCs/>
          <w:sz w:val="22"/>
          <w:szCs w:val="22"/>
        </w:rPr>
        <w:t>Doctoral Students</w:t>
      </w:r>
      <w:r w:rsidR="008C76FB">
        <w:rPr>
          <w:bCs/>
          <w:i/>
          <w:iCs/>
          <w:sz w:val="22"/>
          <w:szCs w:val="22"/>
        </w:rPr>
        <w:t xml:space="preserve"> (Dissertation Committee Member)</w:t>
      </w:r>
    </w:p>
    <w:p w14:paraId="0F596C54" w14:textId="3A7C860A" w:rsidR="007C1CED" w:rsidRPr="008C76FB" w:rsidRDefault="008C76FB" w:rsidP="007C1CED">
      <w:pPr>
        <w:pStyle w:val="ListParagraph"/>
        <w:numPr>
          <w:ilvl w:val="0"/>
          <w:numId w:val="18"/>
        </w:numPr>
        <w:rPr>
          <w:bCs/>
          <w:sz w:val="22"/>
          <w:szCs w:val="22"/>
        </w:rPr>
      </w:pPr>
      <w:r w:rsidRPr="008C76FB">
        <w:rPr>
          <w:sz w:val="22"/>
          <w:szCs w:val="22"/>
        </w:rPr>
        <w:t xml:space="preserve">Mack B. </w:t>
      </w:r>
      <w:r>
        <w:rPr>
          <w:sz w:val="22"/>
          <w:szCs w:val="22"/>
        </w:rPr>
        <w:t>“Roles</w:t>
      </w:r>
      <w:r w:rsidRPr="008C76FB">
        <w:rPr>
          <w:sz w:val="22"/>
          <w:szCs w:val="22"/>
        </w:rPr>
        <w:t xml:space="preserve"> of Linked Fate and Black Political Knowledge in Shaping Responses to Group Messages.</w:t>
      </w:r>
      <w:r>
        <w:rPr>
          <w:sz w:val="22"/>
          <w:szCs w:val="22"/>
        </w:rPr>
        <w:t>” Graduated 2018.</w:t>
      </w:r>
    </w:p>
    <w:p w14:paraId="562EEF92" w14:textId="4E177831" w:rsidR="008C76FB" w:rsidRPr="008C76FB" w:rsidRDefault="008C76FB" w:rsidP="007C1CED">
      <w:pPr>
        <w:pStyle w:val="ListParagraph"/>
        <w:numPr>
          <w:ilvl w:val="0"/>
          <w:numId w:val="18"/>
        </w:numPr>
        <w:rPr>
          <w:bCs/>
          <w:sz w:val="22"/>
          <w:szCs w:val="22"/>
        </w:rPr>
      </w:pPr>
      <w:r w:rsidRPr="008C76FB">
        <w:rPr>
          <w:sz w:val="22"/>
          <w:szCs w:val="22"/>
        </w:rPr>
        <w:t xml:space="preserve">Miller J. </w:t>
      </w:r>
      <w:r>
        <w:rPr>
          <w:sz w:val="22"/>
          <w:szCs w:val="22"/>
        </w:rPr>
        <w:t>“Pu</w:t>
      </w:r>
      <w:r w:rsidRPr="008C76FB">
        <w:rPr>
          <w:sz w:val="22"/>
          <w:szCs w:val="22"/>
        </w:rPr>
        <w:t>blic Response to Deception of Officials.</w:t>
      </w:r>
      <w:r>
        <w:rPr>
          <w:sz w:val="22"/>
          <w:szCs w:val="22"/>
        </w:rPr>
        <w:t>” Graduated 2017.</w:t>
      </w:r>
    </w:p>
    <w:p w14:paraId="756AE07D" w14:textId="6F99BE4E" w:rsidR="008C76FB" w:rsidRPr="008C76FB" w:rsidRDefault="008C76FB" w:rsidP="007C1CED">
      <w:pPr>
        <w:pStyle w:val="ListParagraph"/>
        <w:numPr>
          <w:ilvl w:val="0"/>
          <w:numId w:val="18"/>
        </w:numPr>
        <w:rPr>
          <w:bCs/>
          <w:sz w:val="22"/>
          <w:szCs w:val="22"/>
        </w:rPr>
      </w:pPr>
      <w:r w:rsidRPr="008C76FB">
        <w:rPr>
          <w:sz w:val="22"/>
          <w:szCs w:val="22"/>
        </w:rPr>
        <w:t xml:space="preserve">Bryner, Sarah. </w:t>
      </w:r>
      <w:r>
        <w:rPr>
          <w:sz w:val="22"/>
          <w:szCs w:val="22"/>
        </w:rPr>
        <w:t>“</w:t>
      </w:r>
      <w:r w:rsidRPr="008C76FB">
        <w:rPr>
          <w:sz w:val="22"/>
          <w:szCs w:val="22"/>
        </w:rPr>
        <w:t>Politicians Behaving Badly: The Determinants and Outcomes of Political Scandal in Post-Watergate America.</w:t>
      </w:r>
      <w:r>
        <w:rPr>
          <w:sz w:val="22"/>
          <w:szCs w:val="22"/>
        </w:rPr>
        <w:t>” Graduated 2013.</w:t>
      </w:r>
    </w:p>
    <w:p w14:paraId="7826A873" w14:textId="7A6A2C14" w:rsidR="008C76FB" w:rsidRDefault="008C76FB" w:rsidP="008C76FB">
      <w:pPr>
        <w:rPr>
          <w:bCs/>
          <w:i/>
          <w:iCs/>
          <w:sz w:val="22"/>
          <w:szCs w:val="22"/>
        </w:rPr>
      </w:pPr>
      <w:r>
        <w:rPr>
          <w:bCs/>
          <w:i/>
          <w:iCs/>
          <w:sz w:val="22"/>
          <w:szCs w:val="22"/>
        </w:rPr>
        <w:t>Undergraduate Honors Students (Thesis Advisor)</w:t>
      </w:r>
    </w:p>
    <w:p w14:paraId="5629E5E3" w14:textId="58C751D6" w:rsidR="008C76FB" w:rsidRPr="008C76FB" w:rsidRDefault="008C76FB" w:rsidP="008C76FB">
      <w:pPr>
        <w:pStyle w:val="ListParagraph"/>
        <w:numPr>
          <w:ilvl w:val="0"/>
          <w:numId w:val="19"/>
        </w:numPr>
        <w:rPr>
          <w:bCs/>
          <w:sz w:val="22"/>
          <w:szCs w:val="22"/>
        </w:rPr>
      </w:pPr>
      <w:r w:rsidRPr="008C76FB">
        <w:rPr>
          <w:sz w:val="22"/>
          <w:szCs w:val="22"/>
        </w:rPr>
        <w:t xml:space="preserve">Nield D. </w:t>
      </w:r>
      <w:r>
        <w:rPr>
          <w:sz w:val="22"/>
          <w:szCs w:val="22"/>
        </w:rPr>
        <w:t>“</w:t>
      </w:r>
      <w:r w:rsidRPr="008C76FB">
        <w:rPr>
          <w:sz w:val="22"/>
          <w:szCs w:val="22"/>
        </w:rPr>
        <w:t>The Misperceiving Voter.</w:t>
      </w:r>
      <w:r>
        <w:rPr>
          <w:sz w:val="22"/>
          <w:szCs w:val="22"/>
        </w:rPr>
        <w:t>” Graduated 2017.</w:t>
      </w:r>
    </w:p>
    <w:p w14:paraId="719B6D55" w14:textId="77777777" w:rsidR="008C76FB" w:rsidRPr="008C76FB" w:rsidRDefault="008C76FB" w:rsidP="008C76FB">
      <w:pPr>
        <w:rPr>
          <w:bCs/>
          <w:sz w:val="22"/>
          <w:szCs w:val="22"/>
        </w:rPr>
      </w:pPr>
    </w:p>
    <w:p w14:paraId="3232AA4C" w14:textId="1DA8F970" w:rsidR="00982559" w:rsidRPr="00C91755" w:rsidRDefault="00A174FD" w:rsidP="00982559">
      <w:pPr>
        <w:rPr>
          <w:b/>
          <w:sz w:val="22"/>
          <w:szCs w:val="22"/>
        </w:rPr>
      </w:pPr>
      <w:r w:rsidRPr="00C91755">
        <w:rPr>
          <w:b/>
          <w:sz w:val="22"/>
          <w:szCs w:val="22"/>
        </w:rPr>
        <w:t>Pr</w:t>
      </w:r>
      <w:r w:rsidR="003B716F" w:rsidRPr="00C91755">
        <w:rPr>
          <w:b/>
          <w:sz w:val="22"/>
          <w:szCs w:val="22"/>
        </w:rPr>
        <w:t>ofessional Acti</w:t>
      </w:r>
      <w:r w:rsidR="00C91755" w:rsidRPr="00C91755">
        <w:rPr>
          <w:b/>
          <w:sz w:val="22"/>
          <w:szCs w:val="22"/>
        </w:rPr>
        <w:t>vities:</w:t>
      </w:r>
    </w:p>
    <w:p w14:paraId="2E63FBE6" w14:textId="23E2005C" w:rsidR="007C1CED" w:rsidRDefault="0043481B" w:rsidP="003A367A">
      <w:pPr>
        <w:numPr>
          <w:ilvl w:val="0"/>
          <w:numId w:val="14"/>
        </w:numPr>
        <w:rPr>
          <w:sz w:val="22"/>
          <w:szCs w:val="22"/>
        </w:rPr>
      </w:pPr>
      <w:r>
        <w:rPr>
          <w:sz w:val="22"/>
          <w:szCs w:val="22"/>
        </w:rPr>
        <w:t>Member, American Political Science Association’s CQ Teaching Recognition Award Committee</w:t>
      </w:r>
    </w:p>
    <w:p w14:paraId="5CBBE512" w14:textId="015ED6D3" w:rsidR="00CB7321" w:rsidRDefault="00F4648A" w:rsidP="003A367A">
      <w:pPr>
        <w:numPr>
          <w:ilvl w:val="0"/>
          <w:numId w:val="14"/>
        </w:numPr>
        <w:rPr>
          <w:sz w:val="22"/>
          <w:szCs w:val="22"/>
        </w:rPr>
      </w:pPr>
      <w:r>
        <w:rPr>
          <w:sz w:val="22"/>
          <w:szCs w:val="22"/>
        </w:rPr>
        <w:t xml:space="preserve">Program </w:t>
      </w:r>
      <w:r w:rsidR="00CB7321">
        <w:rPr>
          <w:sz w:val="22"/>
          <w:szCs w:val="22"/>
        </w:rPr>
        <w:t>Chair of Information Technology section at 2014 Midwest Political Science Association Annual Meeting</w:t>
      </w:r>
    </w:p>
    <w:p w14:paraId="2F4FDDF9" w14:textId="77777777" w:rsidR="00982559" w:rsidRDefault="00A174FD" w:rsidP="003A367A">
      <w:pPr>
        <w:numPr>
          <w:ilvl w:val="0"/>
          <w:numId w:val="14"/>
        </w:numPr>
        <w:rPr>
          <w:sz w:val="22"/>
          <w:szCs w:val="22"/>
        </w:rPr>
      </w:pPr>
      <w:r>
        <w:rPr>
          <w:sz w:val="22"/>
          <w:szCs w:val="22"/>
        </w:rPr>
        <w:t>Member, Midwest Political Science Association</w:t>
      </w:r>
    </w:p>
    <w:p w14:paraId="26036BA8" w14:textId="77777777" w:rsidR="00A174FD" w:rsidRDefault="00A174FD" w:rsidP="003A367A">
      <w:pPr>
        <w:numPr>
          <w:ilvl w:val="0"/>
          <w:numId w:val="14"/>
        </w:numPr>
        <w:rPr>
          <w:sz w:val="22"/>
          <w:szCs w:val="22"/>
        </w:rPr>
      </w:pPr>
      <w:r>
        <w:rPr>
          <w:sz w:val="22"/>
          <w:szCs w:val="22"/>
        </w:rPr>
        <w:t>Member, American Political Science Association</w:t>
      </w:r>
    </w:p>
    <w:p w14:paraId="6C45C978" w14:textId="77777777" w:rsidR="00A174FD" w:rsidRDefault="00A174FD" w:rsidP="003A367A">
      <w:pPr>
        <w:numPr>
          <w:ilvl w:val="0"/>
          <w:numId w:val="14"/>
        </w:numPr>
        <w:rPr>
          <w:sz w:val="22"/>
          <w:szCs w:val="22"/>
        </w:rPr>
      </w:pPr>
      <w:r>
        <w:rPr>
          <w:sz w:val="22"/>
          <w:szCs w:val="22"/>
        </w:rPr>
        <w:t>Member, American Association of Political Consultants</w:t>
      </w:r>
    </w:p>
    <w:p w14:paraId="4C4EFEB3" w14:textId="77777777" w:rsidR="00F4648A" w:rsidRPr="00F4648A" w:rsidRDefault="00A174FD" w:rsidP="00F4648A">
      <w:pPr>
        <w:numPr>
          <w:ilvl w:val="0"/>
          <w:numId w:val="14"/>
        </w:numPr>
        <w:rPr>
          <w:sz w:val="22"/>
          <w:szCs w:val="22"/>
        </w:rPr>
      </w:pPr>
      <w:r>
        <w:rPr>
          <w:sz w:val="22"/>
          <w:szCs w:val="22"/>
        </w:rPr>
        <w:t>Reviewer, Journal of Politics</w:t>
      </w:r>
    </w:p>
    <w:p w14:paraId="0D8DE77B" w14:textId="77777777" w:rsidR="00F4648A" w:rsidRDefault="00F4648A" w:rsidP="00F4648A">
      <w:pPr>
        <w:numPr>
          <w:ilvl w:val="0"/>
          <w:numId w:val="14"/>
        </w:numPr>
        <w:rPr>
          <w:sz w:val="22"/>
          <w:szCs w:val="22"/>
        </w:rPr>
      </w:pPr>
      <w:r>
        <w:rPr>
          <w:sz w:val="22"/>
          <w:szCs w:val="22"/>
        </w:rPr>
        <w:t>Reviewer, Political Psychology</w:t>
      </w:r>
    </w:p>
    <w:p w14:paraId="17F613FB" w14:textId="77777777" w:rsidR="00CC30B7" w:rsidRDefault="00CC30B7" w:rsidP="003A367A">
      <w:pPr>
        <w:numPr>
          <w:ilvl w:val="0"/>
          <w:numId w:val="14"/>
        </w:numPr>
        <w:rPr>
          <w:sz w:val="22"/>
          <w:szCs w:val="22"/>
        </w:rPr>
      </w:pPr>
      <w:r>
        <w:rPr>
          <w:sz w:val="22"/>
          <w:szCs w:val="22"/>
        </w:rPr>
        <w:t>Reviewer, British Journal of Political Science</w:t>
      </w:r>
    </w:p>
    <w:p w14:paraId="566943CC" w14:textId="77777777" w:rsidR="002A444C" w:rsidRDefault="002A444C" w:rsidP="003A367A">
      <w:pPr>
        <w:numPr>
          <w:ilvl w:val="0"/>
          <w:numId w:val="14"/>
        </w:numPr>
        <w:rPr>
          <w:sz w:val="22"/>
          <w:szCs w:val="22"/>
        </w:rPr>
      </w:pPr>
      <w:r>
        <w:rPr>
          <w:sz w:val="22"/>
          <w:szCs w:val="22"/>
        </w:rPr>
        <w:t>Reviewer, Journal of Political Marketing</w:t>
      </w:r>
    </w:p>
    <w:p w14:paraId="1F5ACB1E" w14:textId="77777777" w:rsidR="00154360" w:rsidRDefault="00154360" w:rsidP="003A367A">
      <w:pPr>
        <w:numPr>
          <w:ilvl w:val="0"/>
          <w:numId w:val="14"/>
        </w:numPr>
        <w:rPr>
          <w:sz w:val="22"/>
          <w:szCs w:val="22"/>
        </w:rPr>
      </w:pPr>
      <w:r>
        <w:rPr>
          <w:sz w:val="22"/>
          <w:szCs w:val="22"/>
        </w:rPr>
        <w:t>Reviewer, Perspectives on Politics</w:t>
      </w:r>
    </w:p>
    <w:p w14:paraId="792F07D9" w14:textId="77777777" w:rsidR="00C91755" w:rsidRDefault="00C91755" w:rsidP="003A367A">
      <w:pPr>
        <w:numPr>
          <w:ilvl w:val="0"/>
          <w:numId w:val="14"/>
        </w:numPr>
        <w:rPr>
          <w:sz w:val="22"/>
          <w:szCs w:val="22"/>
        </w:rPr>
      </w:pPr>
      <w:r>
        <w:rPr>
          <w:sz w:val="22"/>
          <w:szCs w:val="22"/>
        </w:rPr>
        <w:t>Reviewer, Canadian Journal of Political Science</w:t>
      </w:r>
    </w:p>
    <w:p w14:paraId="1C4D1AC0" w14:textId="77777777" w:rsidR="00B93FF7" w:rsidRDefault="00B93FF7" w:rsidP="003A367A">
      <w:pPr>
        <w:numPr>
          <w:ilvl w:val="0"/>
          <w:numId w:val="14"/>
        </w:numPr>
        <w:rPr>
          <w:sz w:val="22"/>
          <w:szCs w:val="22"/>
        </w:rPr>
      </w:pPr>
      <w:r>
        <w:rPr>
          <w:sz w:val="22"/>
          <w:szCs w:val="22"/>
        </w:rPr>
        <w:t>Reviewer, Political Research Quarterly</w:t>
      </w:r>
    </w:p>
    <w:p w14:paraId="55080899" w14:textId="77777777" w:rsidR="00261FAE" w:rsidRDefault="00261FAE" w:rsidP="003A367A">
      <w:pPr>
        <w:numPr>
          <w:ilvl w:val="0"/>
          <w:numId w:val="14"/>
        </w:numPr>
        <w:rPr>
          <w:sz w:val="22"/>
          <w:szCs w:val="22"/>
        </w:rPr>
      </w:pPr>
      <w:r>
        <w:rPr>
          <w:sz w:val="22"/>
          <w:szCs w:val="22"/>
        </w:rPr>
        <w:t>Reviewer, Political Behavior</w:t>
      </w:r>
    </w:p>
    <w:p w14:paraId="303EAF0C" w14:textId="77777777" w:rsidR="00764DAF" w:rsidRPr="004F1743" w:rsidRDefault="00677EC6" w:rsidP="004B7D63">
      <w:pPr>
        <w:numPr>
          <w:ilvl w:val="0"/>
          <w:numId w:val="14"/>
        </w:numPr>
        <w:rPr>
          <w:sz w:val="22"/>
          <w:szCs w:val="22"/>
        </w:rPr>
      </w:pPr>
      <w:r>
        <w:rPr>
          <w:sz w:val="22"/>
          <w:szCs w:val="22"/>
        </w:rPr>
        <w:t>Reviewer, American Politics Re</w:t>
      </w:r>
      <w:r w:rsidR="00261FAE">
        <w:rPr>
          <w:sz w:val="22"/>
          <w:szCs w:val="22"/>
        </w:rPr>
        <w:t>search</w:t>
      </w:r>
    </w:p>
    <w:sectPr w:rsidR="00764DAF" w:rsidRPr="004F1743" w:rsidSect="007B28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744"/>
    <w:multiLevelType w:val="hybridMultilevel"/>
    <w:tmpl w:val="14B49678"/>
    <w:lvl w:ilvl="0" w:tplc="EA8A6D1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D0542"/>
    <w:multiLevelType w:val="hybridMultilevel"/>
    <w:tmpl w:val="C7AC85DC"/>
    <w:lvl w:ilvl="0" w:tplc="64F0D81C">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130B5"/>
    <w:multiLevelType w:val="hybridMultilevel"/>
    <w:tmpl w:val="A3BCE378"/>
    <w:lvl w:ilvl="0" w:tplc="B622CE74">
      <w:start w:val="1"/>
      <w:numFmt w:val="bullet"/>
      <w:lvlText w:val=""/>
      <w:lvlJc w:val="left"/>
      <w:pPr>
        <w:tabs>
          <w:tab w:val="num" w:pos="720"/>
        </w:tabs>
        <w:ind w:left="72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8267F"/>
    <w:multiLevelType w:val="hybridMultilevel"/>
    <w:tmpl w:val="21C2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113DE"/>
    <w:multiLevelType w:val="hybridMultilevel"/>
    <w:tmpl w:val="B57E14A0"/>
    <w:lvl w:ilvl="0" w:tplc="5410838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02816"/>
    <w:multiLevelType w:val="hybridMultilevel"/>
    <w:tmpl w:val="D7906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D41EB"/>
    <w:multiLevelType w:val="hybridMultilevel"/>
    <w:tmpl w:val="3AA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113A4"/>
    <w:multiLevelType w:val="hybridMultilevel"/>
    <w:tmpl w:val="DA6E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A0F1F"/>
    <w:multiLevelType w:val="hybridMultilevel"/>
    <w:tmpl w:val="8D28E082"/>
    <w:lvl w:ilvl="0" w:tplc="9306D586">
      <w:start w:val="1"/>
      <w:numFmt w:val="bullet"/>
      <w:lvlText w:val=""/>
      <w:lvlJc w:val="left"/>
      <w:pPr>
        <w:tabs>
          <w:tab w:val="num" w:pos="780"/>
        </w:tabs>
        <w:ind w:left="780" w:hanging="360"/>
      </w:pPr>
      <w:rPr>
        <w:rFonts w:ascii="Symbol" w:hAnsi="Symbol" w:hint="default"/>
        <w:sz w:val="20"/>
        <w:szCs w:val="20"/>
      </w:rPr>
    </w:lvl>
    <w:lvl w:ilvl="1" w:tplc="04090001">
      <w:start w:val="1"/>
      <w:numFmt w:val="bullet"/>
      <w:lvlText w:val=""/>
      <w:lvlJc w:val="left"/>
      <w:pPr>
        <w:tabs>
          <w:tab w:val="num" w:pos="1500"/>
        </w:tabs>
        <w:ind w:left="1500" w:hanging="360"/>
      </w:pPr>
      <w:rPr>
        <w:rFonts w:ascii="Symbol" w:hAnsi="Symbol" w:hint="default"/>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2F07560"/>
    <w:multiLevelType w:val="hybridMultilevel"/>
    <w:tmpl w:val="6B0AE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20F26"/>
    <w:multiLevelType w:val="hybridMultilevel"/>
    <w:tmpl w:val="989C4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D3F53"/>
    <w:multiLevelType w:val="hybridMultilevel"/>
    <w:tmpl w:val="600ABDBA"/>
    <w:lvl w:ilvl="0" w:tplc="FBFC8BB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E0983"/>
    <w:multiLevelType w:val="hybridMultilevel"/>
    <w:tmpl w:val="91DC4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557EE"/>
    <w:multiLevelType w:val="hybridMultilevel"/>
    <w:tmpl w:val="3402B85A"/>
    <w:lvl w:ilvl="0" w:tplc="64F0D81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57312"/>
    <w:multiLevelType w:val="hybridMultilevel"/>
    <w:tmpl w:val="89306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E666CA"/>
    <w:multiLevelType w:val="hybridMultilevel"/>
    <w:tmpl w:val="506A68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511DE3"/>
    <w:multiLevelType w:val="hybridMultilevel"/>
    <w:tmpl w:val="AD0C34EC"/>
    <w:lvl w:ilvl="0" w:tplc="EA8A6D1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776E1A"/>
    <w:multiLevelType w:val="hybridMultilevel"/>
    <w:tmpl w:val="5F56F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1735C2"/>
    <w:multiLevelType w:val="hybridMultilevel"/>
    <w:tmpl w:val="10168FC0"/>
    <w:lvl w:ilvl="0" w:tplc="2BFE068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7E162C"/>
    <w:multiLevelType w:val="hybridMultilevel"/>
    <w:tmpl w:val="9C865598"/>
    <w:lvl w:ilvl="0" w:tplc="5410838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2673178">
    <w:abstractNumId w:val="18"/>
  </w:num>
  <w:num w:numId="2" w16cid:durableId="476579129">
    <w:abstractNumId w:val="8"/>
  </w:num>
  <w:num w:numId="3" w16cid:durableId="1058819946">
    <w:abstractNumId w:val="2"/>
  </w:num>
  <w:num w:numId="4" w16cid:durableId="1993217839">
    <w:abstractNumId w:val="1"/>
  </w:num>
  <w:num w:numId="5" w16cid:durableId="1162962076">
    <w:abstractNumId w:val="15"/>
  </w:num>
  <w:num w:numId="6" w16cid:durableId="630017716">
    <w:abstractNumId w:val="11"/>
  </w:num>
  <w:num w:numId="7" w16cid:durableId="1683120033">
    <w:abstractNumId w:val="0"/>
  </w:num>
  <w:num w:numId="8" w16cid:durableId="2120295148">
    <w:abstractNumId w:val="16"/>
  </w:num>
  <w:num w:numId="9" w16cid:durableId="11031186">
    <w:abstractNumId w:val="9"/>
  </w:num>
  <w:num w:numId="10" w16cid:durableId="1480613414">
    <w:abstractNumId w:val="13"/>
  </w:num>
  <w:num w:numId="11" w16cid:durableId="1507287183">
    <w:abstractNumId w:val="3"/>
  </w:num>
  <w:num w:numId="12" w16cid:durableId="1164783024">
    <w:abstractNumId w:val="10"/>
  </w:num>
  <w:num w:numId="13" w16cid:durableId="1075663044">
    <w:abstractNumId w:val="17"/>
  </w:num>
  <w:num w:numId="14" w16cid:durableId="926841640">
    <w:abstractNumId w:val="19"/>
  </w:num>
  <w:num w:numId="15" w16cid:durableId="167989082">
    <w:abstractNumId w:val="12"/>
  </w:num>
  <w:num w:numId="16" w16cid:durableId="211969987">
    <w:abstractNumId w:val="5"/>
  </w:num>
  <w:num w:numId="17" w16cid:durableId="239026957">
    <w:abstractNumId w:val="6"/>
  </w:num>
  <w:num w:numId="18" w16cid:durableId="574631357">
    <w:abstractNumId w:val="14"/>
  </w:num>
  <w:num w:numId="19" w16cid:durableId="1080448351">
    <w:abstractNumId w:val="4"/>
  </w:num>
  <w:num w:numId="20" w16cid:durableId="18090104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56"/>
    <w:rsid w:val="0006470A"/>
    <w:rsid w:val="00090934"/>
    <w:rsid w:val="000A0DFC"/>
    <w:rsid w:val="000A42E5"/>
    <w:rsid w:val="000C3952"/>
    <w:rsid w:val="000F18A4"/>
    <w:rsid w:val="00121D90"/>
    <w:rsid w:val="00122166"/>
    <w:rsid w:val="00154360"/>
    <w:rsid w:val="00167987"/>
    <w:rsid w:val="00172524"/>
    <w:rsid w:val="00174A47"/>
    <w:rsid w:val="00174F15"/>
    <w:rsid w:val="001751BD"/>
    <w:rsid w:val="0019547C"/>
    <w:rsid w:val="001D4540"/>
    <w:rsid w:val="001F2F7B"/>
    <w:rsid w:val="001F645D"/>
    <w:rsid w:val="00203AFA"/>
    <w:rsid w:val="0025148A"/>
    <w:rsid w:val="002569E2"/>
    <w:rsid w:val="00261FAE"/>
    <w:rsid w:val="00271C1A"/>
    <w:rsid w:val="00273E64"/>
    <w:rsid w:val="00286E16"/>
    <w:rsid w:val="002A444C"/>
    <w:rsid w:val="002C3B95"/>
    <w:rsid w:val="002C59A5"/>
    <w:rsid w:val="003022CE"/>
    <w:rsid w:val="00313025"/>
    <w:rsid w:val="00330652"/>
    <w:rsid w:val="00334776"/>
    <w:rsid w:val="00337F2C"/>
    <w:rsid w:val="00350441"/>
    <w:rsid w:val="003A1C72"/>
    <w:rsid w:val="003A367A"/>
    <w:rsid w:val="003B716F"/>
    <w:rsid w:val="003D2B62"/>
    <w:rsid w:val="0042434D"/>
    <w:rsid w:val="0043481B"/>
    <w:rsid w:val="00474B02"/>
    <w:rsid w:val="0049331F"/>
    <w:rsid w:val="004A0243"/>
    <w:rsid w:val="004A0DF1"/>
    <w:rsid w:val="004B7D63"/>
    <w:rsid w:val="004C23C1"/>
    <w:rsid w:val="004F1743"/>
    <w:rsid w:val="004F3F56"/>
    <w:rsid w:val="004F5DB7"/>
    <w:rsid w:val="00514B5A"/>
    <w:rsid w:val="00521616"/>
    <w:rsid w:val="005345B5"/>
    <w:rsid w:val="00594540"/>
    <w:rsid w:val="005A5A74"/>
    <w:rsid w:val="005A76CA"/>
    <w:rsid w:val="005B1F19"/>
    <w:rsid w:val="005C16B2"/>
    <w:rsid w:val="005E5E99"/>
    <w:rsid w:val="005E67FB"/>
    <w:rsid w:val="005E7271"/>
    <w:rsid w:val="0060757F"/>
    <w:rsid w:val="00623FF5"/>
    <w:rsid w:val="006241BB"/>
    <w:rsid w:val="0065214A"/>
    <w:rsid w:val="00667B60"/>
    <w:rsid w:val="00677EC6"/>
    <w:rsid w:val="006B4425"/>
    <w:rsid w:val="006D2C9D"/>
    <w:rsid w:val="006E6329"/>
    <w:rsid w:val="007026AE"/>
    <w:rsid w:val="0070326F"/>
    <w:rsid w:val="00744CBC"/>
    <w:rsid w:val="007453E5"/>
    <w:rsid w:val="007614F5"/>
    <w:rsid w:val="00764DAF"/>
    <w:rsid w:val="0076601D"/>
    <w:rsid w:val="0077028D"/>
    <w:rsid w:val="00777C7A"/>
    <w:rsid w:val="007B148E"/>
    <w:rsid w:val="007B28F6"/>
    <w:rsid w:val="007C1CED"/>
    <w:rsid w:val="007C76EE"/>
    <w:rsid w:val="007D2F54"/>
    <w:rsid w:val="007D67E2"/>
    <w:rsid w:val="007D7508"/>
    <w:rsid w:val="0082765B"/>
    <w:rsid w:val="00864EA9"/>
    <w:rsid w:val="008915B7"/>
    <w:rsid w:val="008B062F"/>
    <w:rsid w:val="008C76FB"/>
    <w:rsid w:val="008D2C90"/>
    <w:rsid w:val="008E04D1"/>
    <w:rsid w:val="008E1F4C"/>
    <w:rsid w:val="0094398E"/>
    <w:rsid w:val="00950675"/>
    <w:rsid w:val="009610C9"/>
    <w:rsid w:val="00965137"/>
    <w:rsid w:val="00982559"/>
    <w:rsid w:val="00983734"/>
    <w:rsid w:val="009B4829"/>
    <w:rsid w:val="009B53EF"/>
    <w:rsid w:val="009C1311"/>
    <w:rsid w:val="009C29CE"/>
    <w:rsid w:val="009D37AB"/>
    <w:rsid w:val="00A151EA"/>
    <w:rsid w:val="00A174FD"/>
    <w:rsid w:val="00A25D32"/>
    <w:rsid w:val="00A3517B"/>
    <w:rsid w:val="00A365C4"/>
    <w:rsid w:val="00A50DBF"/>
    <w:rsid w:val="00A55053"/>
    <w:rsid w:val="00A73ADF"/>
    <w:rsid w:val="00A754BD"/>
    <w:rsid w:val="00AC3A4D"/>
    <w:rsid w:val="00AC3E82"/>
    <w:rsid w:val="00AC475C"/>
    <w:rsid w:val="00B200F0"/>
    <w:rsid w:val="00B22D06"/>
    <w:rsid w:val="00B25E9D"/>
    <w:rsid w:val="00B522C0"/>
    <w:rsid w:val="00B605C9"/>
    <w:rsid w:val="00B64B33"/>
    <w:rsid w:val="00B6642E"/>
    <w:rsid w:val="00B824B7"/>
    <w:rsid w:val="00B93FF7"/>
    <w:rsid w:val="00BC1C8E"/>
    <w:rsid w:val="00BE2727"/>
    <w:rsid w:val="00C17C01"/>
    <w:rsid w:val="00C241F8"/>
    <w:rsid w:val="00C35C2B"/>
    <w:rsid w:val="00C632BB"/>
    <w:rsid w:val="00C64378"/>
    <w:rsid w:val="00C91755"/>
    <w:rsid w:val="00C9580E"/>
    <w:rsid w:val="00CB7321"/>
    <w:rsid w:val="00CC30B7"/>
    <w:rsid w:val="00CC7067"/>
    <w:rsid w:val="00CE1A4F"/>
    <w:rsid w:val="00CE62EE"/>
    <w:rsid w:val="00D2331F"/>
    <w:rsid w:val="00D33A1E"/>
    <w:rsid w:val="00D62518"/>
    <w:rsid w:val="00D90647"/>
    <w:rsid w:val="00DA5FFF"/>
    <w:rsid w:val="00DB7F48"/>
    <w:rsid w:val="00DC4F6B"/>
    <w:rsid w:val="00E403FA"/>
    <w:rsid w:val="00E46362"/>
    <w:rsid w:val="00E617EA"/>
    <w:rsid w:val="00E63C1D"/>
    <w:rsid w:val="00E67FAE"/>
    <w:rsid w:val="00E73EE9"/>
    <w:rsid w:val="00E75DB1"/>
    <w:rsid w:val="00E97B10"/>
    <w:rsid w:val="00EA26ED"/>
    <w:rsid w:val="00EE015E"/>
    <w:rsid w:val="00EF7A29"/>
    <w:rsid w:val="00F01386"/>
    <w:rsid w:val="00F11AB5"/>
    <w:rsid w:val="00F34D32"/>
    <w:rsid w:val="00F4648A"/>
    <w:rsid w:val="00F5544E"/>
    <w:rsid w:val="00F56E85"/>
    <w:rsid w:val="00F74744"/>
    <w:rsid w:val="00F93287"/>
    <w:rsid w:val="00FA2AF3"/>
    <w:rsid w:val="00FD2984"/>
    <w:rsid w:val="00FE2311"/>
    <w:rsid w:val="00FF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C2F337"/>
  <w15:docId w15:val="{7A3B7402-5834-4E9F-BDF7-25E2D14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b/>
      <w:sz w:val="24"/>
      <w:u w:val="single"/>
    </w:rPr>
  </w:style>
  <w:style w:type="paragraph" w:styleId="Heading2">
    <w:name w:val="heading 2"/>
    <w:basedOn w:val="Normal"/>
    <w:next w:val="Normal"/>
    <w:qFormat/>
    <w:pPr>
      <w:keepNext/>
      <w:outlineLvl w:val="1"/>
    </w:pPr>
    <w:rPr>
      <w:rFonts w:ascii="Garamond" w:hAnsi="Garamond"/>
      <w:i/>
      <w:sz w:val="22"/>
    </w:rPr>
  </w:style>
  <w:style w:type="paragraph" w:styleId="Heading3">
    <w:name w:val="heading 3"/>
    <w:basedOn w:val="Normal"/>
    <w:next w:val="Normal"/>
    <w:qFormat/>
    <w:pPr>
      <w:keepNext/>
      <w:outlineLvl w:val="2"/>
    </w:pPr>
    <w:rPr>
      <w:rFonts w:ascii="Garamond" w:hAnsi="Garamond"/>
      <w:b/>
      <w:sz w:val="24"/>
    </w:rPr>
  </w:style>
  <w:style w:type="paragraph" w:styleId="Heading4">
    <w:name w:val="heading 4"/>
    <w:basedOn w:val="Normal"/>
    <w:next w:val="Normal"/>
    <w:qFormat/>
    <w:pPr>
      <w:keepNext/>
      <w:jc w:val="center"/>
      <w:outlineLvl w:val="3"/>
    </w:pPr>
    <w:rPr>
      <w:rFonts w:ascii="Garamond" w:hAnsi="Garamond"/>
      <w:sz w:val="24"/>
    </w:rPr>
  </w:style>
  <w:style w:type="paragraph" w:styleId="Heading5">
    <w:name w:val="heading 5"/>
    <w:basedOn w:val="Normal"/>
    <w:next w:val="Normal"/>
    <w:qFormat/>
    <w:pPr>
      <w:keepNext/>
      <w:outlineLvl w:val="4"/>
    </w:pPr>
    <w:rPr>
      <w:rFonts w:ascii="Garamond" w:hAnsi="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pPr>
      <w:ind w:left="1440"/>
    </w:pPr>
    <w:rPr>
      <w:rFonts w:ascii="Book Antiqua" w:hAnsi="Book Antiqua"/>
      <w:sz w:val="24"/>
    </w:rPr>
  </w:style>
  <w:style w:type="character" w:styleId="Hyperlink">
    <w:name w:val="Hyperlink"/>
    <w:rsid w:val="00982559"/>
    <w:rPr>
      <w:color w:val="0000FF"/>
      <w:u w:val="single"/>
    </w:rPr>
  </w:style>
  <w:style w:type="character" w:styleId="Emphasis">
    <w:name w:val="Emphasis"/>
    <w:qFormat/>
    <w:rsid w:val="00982559"/>
    <w:rPr>
      <w:i/>
      <w:iCs/>
    </w:rPr>
  </w:style>
  <w:style w:type="character" w:styleId="HTMLTypewriter">
    <w:name w:val="HTML Typewriter"/>
    <w:rsid w:val="00F93287"/>
    <w:rPr>
      <w:rFonts w:ascii="Courier New" w:eastAsia="Times New Roman" w:hAnsi="Courier New" w:cs="Courier New"/>
      <w:sz w:val="20"/>
      <w:szCs w:val="20"/>
    </w:rPr>
  </w:style>
  <w:style w:type="character" w:styleId="FollowedHyperlink">
    <w:name w:val="FollowedHyperlink"/>
    <w:rsid w:val="009C1311"/>
    <w:rPr>
      <w:color w:val="800080"/>
      <w:u w:val="single"/>
    </w:rPr>
  </w:style>
  <w:style w:type="paragraph" w:styleId="ListParagraph">
    <w:name w:val="List Paragraph"/>
    <w:basedOn w:val="Normal"/>
    <w:uiPriority w:val="34"/>
    <w:qFormat/>
    <w:rsid w:val="009C29CE"/>
    <w:pPr>
      <w:ind w:left="720"/>
    </w:pPr>
  </w:style>
  <w:style w:type="paragraph" w:customStyle="1" w:styleId="Default">
    <w:name w:val="Default"/>
    <w:rsid w:val="00261FAE"/>
    <w:pPr>
      <w:autoSpaceDE w:val="0"/>
      <w:autoSpaceDN w:val="0"/>
      <w:adjustRightInd w:val="0"/>
    </w:pPr>
    <w:rPr>
      <w:color w:val="000000"/>
      <w:sz w:val="24"/>
      <w:szCs w:val="24"/>
    </w:rPr>
  </w:style>
  <w:style w:type="paragraph" w:styleId="NoSpacing">
    <w:name w:val="No Spacing"/>
    <w:uiPriority w:val="1"/>
    <w:qFormat/>
    <w:rsid w:val="009B482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4028">
      <w:bodyDiv w:val="1"/>
      <w:marLeft w:val="0"/>
      <w:marRight w:val="0"/>
      <w:marTop w:val="0"/>
      <w:marBottom w:val="0"/>
      <w:divBdr>
        <w:top w:val="none" w:sz="0" w:space="0" w:color="auto"/>
        <w:left w:val="none" w:sz="0" w:space="0" w:color="auto"/>
        <w:bottom w:val="none" w:sz="0" w:space="0" w:color="auto"/>
        <w:right w:val="none" w:sz="0" w:space="0" w:color="auto"/>
      </w:divBdr>
    </w:div>
    <w:div w:id="1452092350">
      <w:bodyDiv w:val="1"/>
      <w:marLeft w:val="0"/>
      <w:marRight w:val="0"/>
      <w:marTop w:val="0"/>
      <w:marBottom w:val="0"/>
      <w:divBdr>
        <w:top w:val="none" w:sz="0" w:space="0" w:color="auto"/>
        <w:left w:val="none" w:sz="0" w:space="0" w:color="auto"/>
        <w:bottom w:val="none" w:sz="0" w:space="0" w:color="auto"/>
        <w:right w:val="none" w:sz="0" w:space="0" w:color="auto"/>
      </w:divBdr>
      <w:divsChild>
        <w:div w:id="1996376528">
          <w:marLeft w:val="0"/>
          <w:marRight w:val="0"/>
          <w:marTop w:val="0"/>
          <w:marBottom w:val="0"/>
          <w:divBdr>
            <w:top w:val="none" w:sz="0" w:space="0" w:color="auto"/>
            <w:left w:val="none" w:sz="0" w:space="15" w:color="auto"/>
            <w:bottom w:val="none" w:sz="0" w:space="0" w:color="auto"/>
            <w:right w:val="dashed" w:sz="2" w:space="31" w:color="AAAAAA"/>
          </w:divBdr>
          <w:divsChild>
            <w:div w:id="4451264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92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Swigger CV</vt:lpstr>
    </vt:vector>
  </TitlesOfParts>
  <Company>OSU</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Swigger CV</dc:title>
  <dc:creator>Nathaniel Swigger</dc:creator>
  <cp:lastModifiedBy>Swigger, Nathaniel</cp:lastModifiedBy>
  <cp:revision>3</cp:revision>
  <cp:lastPrinted>2008-09-09T19:19:00Z</cp:lastPrinted>
  <dcterms:created xsi:type="dcterms:W3CDTF">2025-01-28T17:11:00Z</dcterms:created>
  <dcterms:modified xsi:type="dcterms:W3CDTF">2025-01-28T17:15:00Z</dcterms:modified>
</cp:coreProperties>
</file>